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18184" w14:textId="77777777" w:rsidR="008205D7" w:rsidRDefault="009324A9" w:rsidP="007C0A15">
      <w:pPr>
        <w:shd w:val="clear" w:color="auto" w:fill="FFFFFF"/>
        <w:spacing w:before="180"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/>
        </w:rPr>
      </w:pPr>
      <w:bookmarkStart w:id="0" w:name="_GoBack"/>
      <w:bookmarkEnd w:id="0"/>
      <w:r w:rsidRPr="00E747A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/>
        </w:rPr>
        <w:t>N</w:t>
      </w:r>
      <w:r w:rsidR="004464F4" w:rsidRPr="00E747A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/>
        </w:rPr>
        <w:t>ational Center for Advancing Translational Sciences (NCATS)</w:t>
      </w:r>
      <w:r w:rsidR="005B2F36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/>
        </w:rPr>
        <w:t xml:space="preserve"> -</w:t>
      </w:r>
    </w:p>
    <w:p w14:paraId="3B328A8E" w14:textId="77777777" w:rsidR="00F75E00" w:rsidRPr="00B43018" w:rsidRDefault="004464F4" w:rsidP="007C0A15">
      <w:pPr>
        <w:shd w:val="clear" w:color="auto" w:fill="FFFFFF"/>
        <w:spacing w:before="180"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</w:pPr>
      <w:r w:rsidRPr="00E747A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/>
        </w:rPr>
        <w:t xml:space="preserve"> </w:t>
      </w:r>
      <w:r w:rsidR="008D0475" w:rsidRPr="00E747A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/>
        </w:rPr>
        <w:t xml:space="preserve">Eli Lilly </w:t>
      </w:r>
      <w:r w:rsidR="00755A71" w:rsidRPr="00E747A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/>
        </w:rPr>
        <w:t>Externship</w:t>
      </w:r>
      <w:r w:rsidR="00DE4477" w:rsidRPr="00E747A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/>
        </w:rPr>
        <w:t xml:space="preserve"> Opportunity</w:t>
      </w:r>
      <w:r w:rsidR="009324A9" w:rsidRPr="00E747A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/>
        </w:rPr>
        <w:t xml:space="preserve"> </w:t>
      </w:r>
      <w:r w:rsidR="00DE4477" w:rsidRPr="00E747A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/>
        </w:rPr>
        <w:t xml:space="preserve">in </w:t>
      </w:r>
      <w:r w:rsidR="001E1759" w:rsidRPr="00E747A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/>
        </w:rPr>
        <w:t xml:space="preserve">Clinical and </w:t>
      </w:r>
      <w:r w:rsidR="00DE4477" w:rsidRPr="00E747A7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/>
        </w:rPr>
        <w:t>Translational Sciences</w:t>
      </w:r>
    </w:p>
    <w:p w14:paraId="1CFA4F1E" w14:textId="77777777" w:rsidR="00F75E00" w:rsidRPr="00C95E4D" w:rsidRDefault="00F75E00" w:rsidP="00F75E00">
      <w:pPr>
        <w:shd w:val="clear" w:color="auto" w:fill="FFFFFF"/>
        <w:spacing w:before="180" w:after="180" w:line="26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</w:pPr>
    </w:p>
    <w:p w14:paraId="49B9EA18" w14:textId="77777777" w:rsidR="00B13ADC" w:rsidRPr="00E747A7" w:rsidRDefault="00332941" w:rsidP="00DB03EA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</w:pPr>
      <w:r w:rsidRPr="00E747A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  <w:t xml:space="preserve">Program </w:t>
      </w:r>
      <w:r w:rsidRPr="00397AC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  <w:t>Overview</w:t>
      </w:r>
      <w:r w:rsidR="005B2F3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  <w:t>:</w:t>
      </w:r>
    </w:p>
    <w:p w14:paraId="7C567D65" w14:textId="116869A0" w:rsidR="00DB03EA" w:rsidRPr="00C95E4D" w:rsidRDefault="005E0612" w:rsidP="00DB03EA">
      <w:pPr>
        <w:autoSpaceDE w:val="0"/>
        <w:autoSpaceDN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is an opportunity for an externship in </w:t>
      </w:r>
      <w:r w:rsidR="001E1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clinical and </w:t>
      </w:r>
      <w:r w:rsidR="00DE4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translational sciences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Eli Lilly and Company for scholars, trainees and investigators </w:t>
      </w:r>
      <w:r w:rsidR="00332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who are supported by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NCATS</w:t>
      </w:r>
      <w:r w:rsidR="00446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Clinical and Translational Science Award (CTSA) Program.  The externship </w:t>
      </w:r>
      <w:r w:rsidR="00710E3C">
        <w:rPr>
          <w:rFonts w:ascii="Times New Roman" w:hAnsi="Times New Roman" w:cs="Times New Roman"/>
          <w:sz w:val="24"/>
          <w:szCs w:val="24"/>
          <w:shd w:val="clear" w:color="auto" w:fill="FFFFFF"/>
        </w:rPr>
        <w:t>at Eli Lilly, a large pha</w:t>
      </w:r>
      <w:r w:rsidR="006F1C66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10E3C">
        <w:rPr>
          <w:rFonts w:ascii="Times New Roman" w:hAnsi="Times New Roman" w:cs="Times New Roman"/>
          <w:sz w:val="24"/>
          <w:szCs w:val="24"/>
          <w:shd w:val="clear" w:color="auto" w:fill="FFFFFF"/>
        </w:rPr>
        <w:t>mace</w:t>
      </w:r>
      <w:r w:rsidR="006F1C6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710E3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6F1C6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10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cal company, 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 support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training and 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education </w:t>
      </w:r>
      <w:r w:rsidR="0084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1A63D6">
        <w:rPr>
          <w:rFonts w:ascii="Times New Roman" w:hAnsi="Times New Roman" w:cs="Times New Roman"/>
          <w:sz w:val="24"/>
          <w:szCs w:val="24"/>
          <w:shd w:val="clear" w:color="auto" w:fill="FFFFFF"/>
        </w:rPr>
        <w:t>participants</w:t>
      </w:r>
      <w:r w:rsidR="005B2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techniques and principles needed </w:t>
      </w:r>
      <w:r w:rsidR="00710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translational research.  </w:t>
      </w:r>
      <w:r w:rsidR="0084002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>ducation</w:t>
      </w:r>
      <w:r w:rsidR="0084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training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be team oriented</w:t>
      </w:r>
      <w:r w:rsidR="00710E3C">
        <w:rPr>
          <w:rFonts w:ascii="Times New Roman" w:hAnsi="Times New Roman" w:cs="Times New Roman"/>
          <w:sz w:val="24"/>
          <w:szCs w:val="24"/>
          <w:shd w:val="clear" w:color="auto" w:fill="FFFFFF"/>
        </w:rPr>
        <w:t>, and in areas of mutual inter</w:t>
      </w:r>
      <w:r w:rsidR="006F1C6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10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 for the trainee/scholar and Eli Lilly.  </w:t>
      </w:r>
      <w:r w:rsidR="0084002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>cientific</w:t>
      </w:r>
      <w:r w:rsidR="0084002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theoretical and practical knowledge</w:t>
      </w:r>
      <w:r w:rsidR="0084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include an appreciation </w:t>
      </w:r>
      <w:r w:rsidR="004464F4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BD0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47A7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47CA2" w:rsidRPr="00E747A7">
        <w:rPr>
          <w:rFonts w:ascii="Times New Roman" w:hAnsi="Times New Roman" w:cs="Times New Roman"/>
          <w:sz w:val="24"/>
          <w:szCs w:val="24"/>
          <w:shd w:val="clear" w:color="auto" w:fill="FFFFFF"/>
        </w:rPr>
        <w:t>ranslational and</w:t>
      </w:r>
      <w:r w:rsidR="00B13ADC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commercialization </w:t>
      </w:r>
      <w:r w:rsidR="00446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challenges </w:t>
      </w:r>
      <w:r w:rsidR="004464F4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developing and 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bringing a biotechnology </w:t>
      </w:r>
      <w:r w:rsidR="00840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pharmaceutical 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>product to patients</w:t>
      </w:r>
      <w:r w:rsidR="008400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D15945D" w14:textId="4FE72E38" w:rsidR="00FF075F" w:rsidRPr="00AB1646" w:rsidRDefault="00F75E00" w:rsidP="00BF58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857832">
        <w:rPr>
          <w:rFonts w:ascii="Times New Roman" w:hAnsi="Times New Roman" w:cs="Times New Roman"/>
          <w:sz w:val="24"/>
          <w:szCs w:val="24"/>
        </w:rPr>
        <w:t xml:space="preserve">The </w:t>
      </w:r>
      <w:r w:rsidR="0022499B">
        <w:rPr>
          <w:rFonts w:ascii="Times New Roman" w:hAnsi="Times New Roman" w:cs="Times New Roman"/>
          <w:sz w:val="24"/>
          <w:szCs w:val="24"/>
        </w:rPr>
        <w:t>key</w:t>
      </w:r>
      <w:r w:rsidRPr="00857832">
        <w:rPr>
          <w:rFonts w:ascii="Times New Roman" w:hAnsi="Times New Roman" w:cs="Times New Roman"/>
          <w:sz w:val="24"/>
          <w:szCs w:val="24"/>
        </w:rPr>
        <w:t xml:space="preserve"> objec</w:t>
      </w:r>
      <w:r w:rsidR="00755A71" w:rsidRPr="00857832">
        <w:rPr>
          <w:rFonts w:ascii="Times New Roman" w:hAnsi="Times New Roman" w:cs="Times New Roman"/>
          <w:sz w:val="24"/>
          <w:szCs w:val="24"/>
        </w:rPr>
        <w:t xml:space="preserve">tive of this </w:t>
      </w:r>
      <w:r w:rsidR="00857832">
        <w:rPr>
          <w:rFonts w:ascii="Times New Roman" w:hAnsi="Times New Roman" w:cs="Times New Roman"/>
          <w:sz w:val="24"/>
          <w:szCs w:val="24"/>
        </w:rPr>
        <w:t xml:space="preserve">NCATS </w:t>
      </w:r>
      <w:r w:rsidR="00CD567C">
        <w:rPr>
          <w:rFonts w:ascii="Times New Roman" w:hAnsi="Times New Roman" w:cs="Times New Roman"/>
          <w:sz w:val="24"/>
          <w:szCs w:val="24"/>
        </w:rPr>
        <w:t xml:space="preserve">externship </w:t>
      </w:r>
      <w:r w:rsidR="00857832">
        <w:rPr>
          <w:rFonts w:ascii="Times New Roman" w:hAnsi="Times New Roman" w:cs="Times New Roman"/>
          <w:sz w:val="24"/>
          <w:szCs w:val="24"/>
        </w:rPr>
        <w:t xml:space="preserve">program </w:t>
      </w:r>
      <w:r w:rsidRPr="00857832">
        <w:rPr>
          <w:rFonts w:ascii="Times New Roman" w:hAnsi="Times New Roman" w:cs="Times New Roman"/>
          <w:sz w:val="24"/>
          <w:szCs w:val="24"/>
        </w:rPr>
        <w:t xml:space="preserve">is to </w:t>
      </w:r>
      <w:r w:rsidR="00DB03EA" w:rsidRPr="0085783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B03EA" w:rsidRPr="00857832">
        <w:rPr>
          <w:rFonts w:ascii="Times New Roman" w:hAnsi="Times New Roman" w:cs="Times New Roman"/>
          <w:sz w:val="24"/>
          <w:szCs w:val="24"/>
        </w:rPr>
        <w:t>nhance</w:t>
      </w:r>
      <w:r w:rsidR="005B2F36">
        <w:rPr>
          <w:rFonts w:ascii="Times New Roman" w:hAnsi="Times New Roman" w:cs="Times New Roman"/>
          <w:sz w:val="24"/>
          <w:szCs w:val="24"/>
        </w:rPr>
        <w:t xml:space="preserve"> a</w:t>
      </w:r>
      <w:r w:rsidR="00DB03EA" w:rsidRPr="00857832">
        <w:rPr>
          <w:rFonts w:ascii="Times New Roman" w:hAnsi="Times New Roman" w:cs="Times New Roman"/>
          <w:sz w:val="24"/>
          <w:szCs w:val="24"/>
        </w:rPr>
        <w:t xml:space="preserve"> </w:t>
      </w:r>
      <w:r w:rsidR="00857832">
        <w:rPr>
          <w:rFonts w:ascii="Times New Roman" w:hAnsi="Times New Roman" w:cs="Times New Roman"/>
          <w:sz w:val="24"/>
          <w:szCs w:val="24"/>
        </w:rPr>
        <w:t>translational scientists</w:t>
      </w:r>
      <w:r w:rsidR="003551AB">
        <w:rPr>
          <w:rFonts w:ascii="Times New Roman" w:hAnsi="Times New Roman" w:cs="Times New Roman"/>
          <w:sz w:val="24"/>
          <w:szCs w:val="24"/>
        </w:rPr>
        <w:t>’</w:t>
      </w:r>
      <w:r w:rsidR="00857832">
        <w:rPr>
          <w:rFonts w:ascii="Times New Roman" w:hAnsi="Times New Roman" w:cs="Times New Roman"/>
          <w:sz w:val="24"/>
          <w:szCs w:val="24"/>
        </w:rPr>
        <w:t xml:space="preserve"> </w:t>
      </w:r>
      <w:r w:rsidR="00332941">
        <w:rPr>
          <w:rFonts w:ascii="Times New Roman" w:hAnsi="Times New Roman" w:cs="Times New Roman"/>
          <w:sz w:val="24"/>
          <w:szCs w:val="24"/>
        </w:rPr>
        <w:t>sk</w:t>
      </w:r>
      <w:r w:rsidR="00284E29">
        <w:rPr>
          <w:rFonts w:ascii="Times New Roman" w:hAnsi="Times New Roman" w:cs="Times New Roman"/>
          <w:sz w:val="24"/>
          <w:szCs w:val="24"/>
        </w:rPr>
        <w:t xml:space="preserve">ill </w:t>
      </w:r>
      <w:r w:rsidR="00332941">
        <w:rPr>
          <w:rFonts w:ascii="Times New Roman" w:hAnsi="Times New Roman" w:cs="Times New Roman"/>
          <w:sz w:val="24"/>
          <w:szCs w:val="24"/>
        </w:rPr>
        <w:t>set</w:t>
      </w:r>
      <w:r w:rsidR="003551AB">
        <w:rPr>
          <w:rFonts w:ascii="Times New Roman" w:hAnsi="Times New Roman" w:cs="Times New Roman"/>
          <w:sz w:val="24"/>
          <w:szCs w:val="24"/>
        </w:rPr>
        <w:t>s</w:t>
      </w:r>
      <w:r w:rsidR="00332941">
        <w:rPr>
          <w:rFonts w:ascii="Times New Roman" w:hAnsi="Times New Roman" w:cs="Times New Roman"/>
          <w:sz w:val="24"/>
          <w:szCs w:val="24"/>
        </w:rPr>
        <w:t xml:space="preserve"> and </w:t>
      </w:r>
      <w:r w:rsidR="00DB03EA" w:rsidRPr="00857832">
        <w:rPr>
          <w:rFonts w:ascii="Times New Roman" w:hAnsi="Times New Roman" w:cs="Times New Roman"/>
          <w:sz w:val="24"/>
          <w:szCs w:val="24"/>
        </w:rPr>
        <w:t>competencies</w:t>
      </w:r>
      <w:r w:rsidR="00DB03EA" w:rsidRPr="00C95E4D">
        <w:rPr>
          <w:rFonts w:ascii="Times New Roman" w:hAnsi="Times New Roman" w:cs="Times New Roman"/>
          <w:sz w:val="24"/>
          <w:szCs w:val="24"/>
        </w:rPr>
        <w:t xml:space="preserve"> in clinical trial design, clinical pharmacology, toxicology</w:t>
      </w:r>
      <w:r w:rsidR="00FF075F">
        <w:rPr>
          <w:rFonts w:ascii="Times New Roman" w:hAnsi="Times New Roman" w:cs="Times New Roman"/>
          <w:sz w:val="24"/>
          <w:szCs w:val="24"/>
        </w:rPr>
        <w:t>, regulatory affairs</w:t>
      </w:r>
      <w:r w:rsidR="00DB03EA" w:rsidRPr="00C95E4D">
        <w:rPr>
          <w:rFonts w:ascii="Times New Roman" w:hAnsi="Times New Roman" w:cs="Times New Roman"/>
          <w:sz w:val="24"/>
          <w:szCs w:val="24"/>
        </w:rPr>
        <w:t xml:space="preserve"> and other areas critical </w:t>
      </w:r>
      <w:r w:rsidR="007F5F3A" w:rsidRPr="00C95E4D">
        <w:rPr>
          <w:rFonts w:ascii="Times New Roman" w:hAnsi="Times New Roman" w:cs="Times New Roman"/>
          <w:sz w:val="24"/>
          <w:szCs w:val="24"/>
        </w:rPr>
        <w:t>to the drug development process</w:t>
      </w:r>
      <w:r w:rsidR="00CD567C">
        <w:rPr>
          <w:rFonts w:ascii="Times New Roman" w:hAnsi="Times New Roman" w:cs="Times New Roman"/>
          <w:sz w:val="24"/>
          <w:szCs w:val="24"/>
        </w:rPr>
        <w:t xml:space="preserve">.  It is expected that at the end of this externship that </w:t>
      </w:r>
      <w:r w:rsidR="001A63D6">
        <w:rPr>
          <w:rFonts w:ascii="Times New Roman" w:hAnsi="Times New Roman" w:cs="Times New Roman"/>
          <w:sz w:val="24"/>
          <w:szCs w:val="24"/>
        </w:rPr>
        <w:t>participants</w:t>
      </w:r>
      <w:r w:rsidR="00CD567C">
        <w:rPr>
          <w:rFonts w:ascii="Times New Roman" w:hAnsi="Times New Roman" w:cs="Times New Roman"/>
          <w:sz w:val="24"/>
          <w:szCs w:val="24"/>
        </w:rPr>
        <w:t xml:space="preserve"> </w:t>
      </w:r>
      <w:r w:rsidR="00710E3C">
        <w:rPr>
          <w:rFonts w:ascii="Times New Roman" w:hAnsi="Times New Roman" w:cs="Times New Roman"/>
          <w:sz w:val="24"/>
          <w:szCs w:val="24"/>
        </w:rPr>
        <w:t xml:space="preserve">(coming from academia) </w:t>
      </w:r>
      <w:r w:rsidR="00CD567C">
        <w:rPr>
          <w:rFonts w:ascii="Times New Roman" w:hAnsi="Times New Roman" w:cs="Times New Roman"/>
          <w:sz w:val="24"/>
          <w:szCs w:val="24"/>
        </w:rPr>
        <w:t xml:space="preserve">will </w:t>
      </w:r>
      <w:r w:rsidR="00FF075F" w:rsidRPr="00802BEE">
        <w:rPr>
          <w:rFonts w:ascii="Times New Roman" w:hAnsi="Times New Roman" w:cs="Times New Roman"/>
          <w:sz w:val="24"/>
          <w:szCs w:val="24"/>
        </w:rPr>
        <w:t xml:space="preserve">understand the work, </w:t>
      </w:r>
      <w:r w:rsidR="00710E3C" w:rsidRPr="00802BEE">
        <w:rPr>
          <w:rFonts w:ascii="Times New Roman" w:hAnsi="Times New Roman" w:cs="Times New Roman"/>
          <w:sz w:val="24"/>
          <w:szCs w:val="24"/>
        </w:rPr>
        <w:t>“</w:t>
      </w:r>
      <w:r w:rsidR="00FF075F" w:rsidRPr="00802BEE">
        <w:rPr>
          <w:rFonts w:ascii="Times New Roman" w:hAnsi="Times New Roman" w:cs="Times New Roman"/>
          <w:sz w:val="24"/>
          <w:szCs w:val="24"/>
        </w:rPr>
        <w:t>language</w:t>
      </w:r>
      <w:r w:rsidR="00710E3C" w:rsidRPr="00802BEE">
        <w:rPr>
          <w:rFonts w:ascii="Times New Roman" w:hAnsi="Times New Roman" w:cs="Times New Roman"/>
          <w:sz w:val="24"/>
          <w:szCs w:val="24"/>
        </w:rPr>
        <w:t>”</w:t>
      </w:r>
      <w:r w:rsidR="00FF075F" w:rsidRPr="00802BEE">
        <w:rPr>
          <w:rFonts w:ascii="Times New Roman" w:hAnsi="Times New Roman" w:cs="Times New Roman"/>
          <w:sz w:val="24"/>
          <w:szCs w:val="24"/>
        </w:rPr>
        <w:t xml:space="preserve"> and culture of another part of the translational ecosy</w:t>
      </w:r>
      <w:r w:rsidR="00EC3C03" w:rsidRPr="00802BEE">
        <w:rPr>
          <w:rFonts w:ascii="Times New Roman" w:hAnsi="Times New Roman" w:cs="Times New Roman"/>
          <w:sz w:val="24"/>
          <w:szCs w:val="24"/>
        </w:rPr>
        <w:t xml:space="preserve">stem </w:t>
      </w:r>
      <w:r w:rsidR="00710E3C" w:rsidRPr="00802BEE">
        <w:rPr>
          <w:rFonts w:ascii="Times New Roman" w:hAnsi="Times New Roman" w:cs="Times New Roman"/>
          <w:sz w:val="24"/>
          <w:szCs w:val="24"/>
        </w:rPr>
        <w:t xml:space="preserve">(industry) </w:t>
      </w:r>
      <w:r w:rsidR="00EC3C03" w:rsidRPr="00802BEE">
        <w:rPr>
          <w:rFonts w:ascii="Times New Roman" w:hAnsi="Times New Roman" w:cs="Times New Roman"/>
          <w:sz w:val="24"/>
          <w:szCs w:val="24"/>
        </w:rPr>
        <w:t xml:space="preserve">and contribute to the growth </w:t>
      </w:r>
      <w:r w:rsidR="00EC3C03" w:rsidRPr="009E01CF">
        <w:rPr>
          <w:rFonts w:ascii="Times New Roman" w:hAnsi="Times New Roman" w:cs="Times New Roman"/>
          <w:sz w:val="24"/>
          <w:szCs w:val="24"/>
        </w:rPr>
        <w:t>of a</w:t>
      </w:r>
      <w:r w:rsidR="004D7689" w:rsidRPr="009E01CF">
        <w:rPr>
          <w:rFonts w:ascii="Times New Roman" w:hAnsi="Times New Roman" w:cs="Times New Roman"/>
          <w:sz w:val="24"/>
          <w:szCs w:val="24"/>
        </w:rPr>
        <w:t>n</w:t>
      </w:r>
      <w:r w:rsidR="00FC162F" w:rsidRPr="00284E29">
        <w:rPr>
          <w:rFonts w:ascii="Times New Roman" w:hAnsi="Times New Roman" w:cs="Times New Roman"/>
          <w:sz w:val="24"/>
          <w:szCs w:val="24"/>
        </w:rPr>
        <w:t xml:space="preserve"> interdisciplinary</w:t>
      </w:r>
      <w:r w:rsidR="004D7689" w:rsidRPr="00284E29">
        <w:rPr>
          <w:rFonts w:ascii="Times New Roman" w:hAnsi="Times New Roman" w:cs="Times New Roman"/>
          <w:sz w:val="24"/>
          <w:szCs w:val="24"/>
        </w:rPr>
        <w:t xml:space="preserve"> </w:t>
      </w:r>
      <w:r w:rsidR="00EC3C03" w:rsidRPr="00284E29">
        <w:rPr>
          <w:rFonts w:ascii="Times New Roman" w:hAnsi="Times New Roman" w:cs="Times New Roman"/>
          <w:sz w:val="24"/>
          <w:szCs w:val="24"/>
        </w:rPr>
        <w:t xml:space="preserve">translational </w:t>
      </w:r>
      <w:r w:rsidR="00EC3C03" w:rsidRPr="00802BEE">
        <w:rPr>
          <w:rFonts w:ascii="Times New Roman" w:hAnsi="Times New Roman" w:cs="Times New Roman"/>
          <w:sz w:val="24"/>
          <w:szCs w:val="24"/>
        </w:rPr>
        <w:t>workforce</w:t>
      </w:r>
      <w:r w:rsidR="00710E3C" w:rsidRPr="00802BEE">
        <w:rPr>
          <w:rFonts w:ascii="Times New Roman" w:hAnsi="Times New Roman" w:cs="Times New Roman"/>
          <w:sz w:val="24"/>
          <w:szCs w:val="24"/>
        </w:rPr>
        <w:t xml:space="preserve"> that can promote cooperation and collaboration among academic and industry stakeholders.</w:t>
      </w:r>
    </w:p>
    <w:p w14:paraId="5FE9733F" w14:textId="77777777" w:rsidR="00FF075F" w:rsidRDefault="00FF075F" w:rsidP="00BF587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9F73252" w14:textId="77777777" w:rsidR="00BF5878" w:rsidRPr="00C95E4D" w:rsidRDefault="00755A71" w:rsidP="00BF5878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C95E4D">
        <w:rPr>
          <w:rFonts w:ascii="Times New Roman" w:hAnsi="Times New Roman" w:cs="Times New Roman"/>
          <w:b/>
          <w:sz w:val="24"/>
          <w:szCs w:val="24"/>
        </w:rPr>
        <w:t>Externship</w:t>
      </w:r>
      <w:r w:rsidR="00CD5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F36">
        <w:rPr>
          <w:rFonts w:ascii="Times New Roman" w:hAnsi="Times New Roman" w:cs="Times New Roman"/>
          <w:b/>
          <w:sz w:val="24"/>
          <w:szCs w:val="24"/>
        </w:rPr>
        <w:t>E</w:t>
      </w:r>
      <w:r w:rsidR="0088267C">
        <w:rPr>
          <w:rFonts w:ascii="Times New Roman" w:hAnsi="Times New Roman" w:cs="Times New Roman"/>
          <w:b/>
          <w:sz w:val="24"/>
          <w:szCs w:val="24"/>
        </w:rPr>
        <w:t>xperience</w:t>
      </w:r>
      <w:r w:rsidR="005B2F36">
        <w:rPr>
          <w:rFonts w:ascii="Times New Roman" w:hAnsi="Times New Roman" w:cs="Times New Roman"/>
          <w:b/>
          <w:sz w:val="24"/>
          <w:szCs w:val="24"/>
        </w:rPr>
        <w:t>:</w:t>
      </w:r>
    </w:p>
    <w:p w14:paraId="244BA681" w14:textId="575749DF" w:rsidR="00BF5F94" w:rsidRDefault="00CD567C" w:rsidP="0033294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externship is a</w:t>
      </w:r>
      <w:r w:rsidR="003329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941">
        <w:rPr>
          <w:rFonts w:ascii="Times New Roman" w:hAnsi="Times New Roman" w:cs="Times New Roman"/>
          <w:sz w:val="24"/>
          <w:szCs w:val="24"/>
        </w:rPr>
        <w:t xml:space="preserve">agreement </w:t>
      </w:r>
      <w:r>
        <w:rPr>
          <w:rFonts w:ascii="Times New Roman" w:hAnsi="Times New Roman" w:cs="Times New Roman"/>
          <w:sz w:val="24"/>
          <w:szCs w:val="24"/>
        </w:rPr>
        <w:t xml:space="preserve">made between Eli Lilly and the </w:t>
      </w:r>
      <w:r w:rsidR="00C30FC0">
        <w:rPr>
          <w:rFonts w:ascii="Times New Roman" w:hAnsi="Times New Roman" w:cs="Times New Roman"/>
          <w:sz w:val="24"/>
          <w:szCs w:val="24"/>
        </w:rPr>
        <w:t>participant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3DE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</w:t>
      </w:r>
      <w:r w:rsidR="0088267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he externship is a full</w:t>
      </w:r>
      <w:r w:rsidR="00803DE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y</w:t>
      </w:r>
      <w:r w:rsidR="0088267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imme</w:t>
      </w:r>
      <w:r w:rsidR="00B9064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rs</w:t>
      </w:r>
      <w:r w:rsidR="00803DE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ive</w:t>
      </w:r>
      <w:r w:rsidR="00B9064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experience and requires </w:t>
      </w:r>
      <w:r w:rsidR="005533F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a </w:t>
      </w:r>
      <w:r w:rsidR="0088267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commitment </w:t>
      </w:r>
      <w:r w:rsidR="00B9064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of </w:t>
      </w:r>
      <w:r w:rsidR="0088267C"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6 months</w:t>
      </w:r>
      <w:r w:rsidR="0088267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at Eli Lilly’s main headquarters in </w:t>
      </w:r>
      <w:r w:rsidR="001A63D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Indi</w:t>
      </w:r>
      <w:r w:rsidR="0088267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</w:t>
      </w:r>
      <w:r w:rsidR="00710E3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napolis, Indiana</w:t>
      </w:r>
      <w:r w:rsidR="0088267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878" w:rsidRPr="00C95E4D">
        <w:rPr>
          <w:rFonts w:ascii="Times New Roman" w:hAnsi="Times New Roman" w:cs="Times New Roman"/>
          <w:sz w:val="24"/>
          <w:szCs w:val="24"/>
        </w:rPr>
        <w:t xml:space="preserve">Each </w:t>
      </w:r>
      <w:r w:rsidR="00C30FC0">
        <w:rPr>
          <w:rFonts w:ascii="Times New Roman" w:hAnsi="Times New Roman" w:cs="Times New Roman"/>
          <w:sz w:val="24"/>
          <w:szCs w:val="24"/>
        </w:rPr>
        <w:t>participant</w:t>
      </w:r>
      <w:r w:rsidR="004464F4">
        <w:rPr>
          <w:rFonts w:ascii="Times New Roman" w:hAnsi="Times New Roman" w:cs="Times New Roman"/>
          <w:sz w:val="24"/>
          <w:szCs w:val="24"/>
        </w:rPr>
        <w:t xml:space="preserve"> </w:t>
      </w:r>
      <w:r w:rsidR="004464F4" w:rsidRPr="00C95E4D">
        <w:rPr>
          <w:rFonts w:ascii="Times New Roman" w:hAnsi="Times New Roman" w:cs="Times New Roman"/>
          <w:sz w:val="24"/>
          <w:szCs w:val="24"/>
        </w:rPr>
        <w:t>will</w:t>
      </w:r>
      <w:r w:rsidR="00BF5878" w:rsidRPr="00C95E4D">
        <w:rPr>
          <w:rFonts w:ascii="Times New Roman" w:hAnsi="Times New Roman" w:cs="Times New Roman"/>
          <w:sz w:val="24"/>
          <w:szCs w:val="24"/>
        </w:rPr>
        <w:t xml:space="preserve"> 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 </w:t>
      </w:r>
      <w:r w:rsidR="00BE11DE">
        <w:rPr>
          <w:rFonts w:ascii="Times New Roman" w:hAnsi="Times New Roman" w:cs="Times New Roman"/>
          <w:sz w:val="24"/>
          <w:szCs w:val="24"/>
          <w:shd w:val="clear" w:color="auto" w:fill="FFFFFF"/>
        </w:rPr>
        <w:t>matched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a mentor and </w:t>
      </w:r>
      <w:r w:rsidR="00446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integrated </w:t>
      </w:r>
      <w:r w:rsidR="004464F4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>into</w:t>
      </w:r>
      <w:r w:rsidR="00DB03EA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scientific project teams 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Eli Lilly.</w:t>
      </w:r>
      <w:r w:rsidR="009324A9"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1A63D6">
        <w:rPr>
          <w:rFonts w:ascii="Times New Roman" w:hAnsi="Times New Roman" w:cs="Times New Roman"/>
          <w:sz w:val="24"/>
          <w:szCs w:val="24"/>
        </w:rPr>
        <w:t>Participants</w:t>
      </w:r>
      <w:r w:rsidR="004464F4">
        <w:rPr>
          <w:rFonts w:ascii="Times New Roman" w:hAnsi="Times New Roman" w:cs="Times New Roman"/>
          <w:sz w:val="24"/>
          <w:szCs w:val="24"/>
        </w:rPr>
        <w:t xml:space="preserve"> </w:t>
      </w:r>
      <w:r w:rsidR="004464F4" w:rsidRPr="00C95E4D">
        <w:rPr>
          <w:rFonts w:ascii="Times New Roman" w:hAnsi="Times New Roman" w:cs="Times New Roman"/>
          <w:sz w:val="24"/>
          <w:szCs w:val="24"/>
        </w:rPr>
        <w:t>will</w:t>
      </w:r>
      <w:r w:rsidR="007C0A15" w:rsidRPr="00C95E4D">
        <w:rPr>
          <w:rFonts w:ascii="Times New Roman" w:hAnsi="Times New Roman" w:cs="Times New Roman"/>
          <w:sz w:val="24"/>
          <w:szCs w:val="24"/>
        </w:rPr>
        <w:t xml:space="preserve"> </w:t>
      </w:r>
      <w:r w:rsidR="00DB03EA" w:rsidRPr="00C95E4D">
        <w:rPr>
          <w:rFonts w:ascii="Times New Roman" w:hAnsi="Times New Roman" w:cs="Times New Roman"/>
          <w:sz w:val="24"/>
          <w:szCs w:val="24"/>
        </w:rPr>
        <w:t xml:space="preserve">work on intensive, hands-on projects that </w:t>
      </w:r>
      <w:r w:rsidR="004464F4">
        <w:rPr>
          <w:rFonts w:ascii="Times New Roman" w:hAnsi="Times New Roman" w:cs="Times New Roman"/>
          <w:sz w:val="24"/>
          <w:szCs w:val="24"/>
        </w:rPr>
        <w:t xml:space="preserve">will </w:t>
      </w:r>
      <w:r w:rsidR="004464F4" w:rsidRPr="00C95E4D">
        <w:rPr>
          <w:rFonts w:ascii="Times New Roman" w:hAnsi="Times New Roman" w:cs="Times New Roman"/>
          <w:sz w:val="24"/>
          <w:szCs w:val="24"/>
        </w:rPr>
        <w:t>expose</w:t>
      </w:r>
      <w:r w:rsidR="00DB03EA" w:rsidRPr="00C95E4D">
        <w:rPr>
          <w:rFonts w:ascii="Times New Roman" w:hAnsi="Times New Roman" w:cs="Times New Roman"/>
          <w:sz w:val="24"/>
          <w:szCs w:val="24"/>
        </w:rPr>
        <w:t xml:space="preserve"> them to the </w:t>
      </w:r>
      <w:r w:rsidR="004464F4">
        <w:rPr>
          <w:rFonts w:ascii="Times New Roman" w:hAnsi="Times New Roman" w:cs="Times New Roman"/>
          <w:sz w:val="24"/>
          <w:szCs w:val="24"/>
        </w:rPr>
        <w:t xml:space="preserve">translational </w:t>
      </w:r>
      <w:r w:rsidR="00DB03EA" w:rsidRPr="00C95E4D">
        <w:rPr>
          <w:rFonts w:ascii="Times New Roman" w:hAnsi="Times New Roman" w:cs="Times New Roman"/>
          <w:sz w:val="24"/>
          <w:szCs w:val="24"/>
        </w:rPr>
        <w:t xml:space="preserve">sciences </w:t>
      </w:r>
      <w:r w:rsidR="003551AB">
        <w:rPr>
          <w:rFonts w:ascii="Times New Roman" w:hAnsi="Times New Roman" w:cs="Times New Roman"/>
          <w:sz w:val="24"/>
          <w:szCs w:val="24"/>
        </w:rPr>
        <w:t xml:space="preserve">processes and approaches that are </w:t>
      </w:r>
      <w:r w:rsidR="00DB03EA" w:rsidRPr="00C95E4D">
        <w:rPr>
          <w:rFonts w:ascii="Times New Roman" w:hAnsi="Times New Roman" w:cs="Times New Roman"/>
          <w:sz w:val="24"/>
          <w:szCs w:val="24"/>
        </w:rPr>
        <w:t>relevant to identifying and developing novel diagnostics and therapeutics</w:t>
      </w:r>
      <w:r w:rsidR="00BE11DE">
        <w:rPr>
          <w:rFonts w:ascii="Times New Roman" w:hAnsi="Times New Roman" w:cs="Times New Roman"/>
          <w:sz w:val="24"/>
          <w:szCs w:val="24"/>
        </w:rPr>
        <w:t xml:space="preserve">.  It is expected that this intensive </w:t>
      </w:r>
      <w:r w:rsidR="004464F4">
        <w:rPr>
          <w:rFonts w:ascii="Times New Roman" w:hAnsi="Times New Roman" w:cs="Times New Roman"/>
          <w:sz w:val="24"/>
          <w:szCs w:val="24"/>
        </w:rPr>
        <w:t>experience will</w:t>
      </w:r>
      <w:r w:rsidR="00BE11DE">
        <w:rPr>
          <w:rFonts w:ascii="Times New Roman" w:hAnsi="Times New Roman" w:cs="Times New Roman"/>
          <w:sz w:val="24"/>
          <w:szCs w:val="24"/>
        </w:rPr>
        <w:t xml:space="preserve"> help </w:t>
      </w:r>
      <w:r w:rsidR="001A63D6">
        <w:rPr>
          <w:rFonts w:ascii="Times New Roman" w:hAnsi="Times New Roman" w:cs="Times New Roman"/>
          <w:sz w:val="24"/>
          <w:szCs w:val="24"/>
        </w:rPr>
        <w:t>participants</w:t>
      </w:r>
      <w:r w:rsidR="00DB03EA" w:rsidRPr="00C95E4D">
        <w:rPr>
          <w:rFonts w:ascii="Times New Roman" w:hAnsi="Times New Roman" w:cs="Times New Roman"/>
          <w:sz w:val="24"/>
          <w:szCs w:val="24"/>
        </w:rPr>
        <w:t xml:space="preserve"> </w:t>
      </w:r>
      <w:r w:rsidR="004464F4" w:rsidRPr="00C95E4D">
        <w:rPr>
          <w:rFonts w:ascii="Times New Roman" w:hAnsi="Times New Roman" w:cs="Times New Roman"/>
          <w:sz w:val="24"/>
          <w:szCs w:val="24"/>
        </w:rPr>
        <w:t>understand the</w:t>
      </w:r>
      <w:r w:rsidR="00BE11DE">
        <w:rPr>
          <w:rFonts w:ascii="Times New Roman" w:hAnsi="Times New Roman" w:cs="Times New Roman"/>
          <w:sz w:val="24"/>
          <w:szCs w:val="24"/>
        </w:rPr>
        <w:t xml:space="preserve"> </w:t>
      </w:r>
      <w:r w:rsidR="00DB03EA" w:rsidRPr="00C95E4D">
        <w:rPr>
          <w:rFonts w:ascii="Times New Roman" w:hAnsi="Times New Roman" w:cs="Times New Roman"/>
          <w:sz w:val="24"/>
          <w:szCs w:val="24"/>
        </w:rPr>
        <w:t xml:space="preserve">mechanisms of </w:t>
      </w:r>
      <w:r w:rsidR="00BE11DE">
        <w:rPr>
          <w:rFonts w:ascii="Times New Roman" w:hAnsi="Times New Roman" w:cs="Times New Roman"/>
          <w:sz w:val="24"/>
          <w:szCs w:val="24"/>
        </w:rPr>
        <w:t xml:space="preserve">a </w:t>
      </w:r>
      <w:r w:rsidR="00DB03EA" w:rsidRPr="00C95E4D">
        <w:rPr>
          <w:rFonts w:ascii="Times New Roman" w:hAnsi="Times New Roman" w:cs="Times New Roman"/>
          <w:sz w:val="24"/>
          <w:szCs w:val="24"/>
        </w:rPr>
        <w:t>drug</w:t>
      </w:r>
      <w:r w:rsidR="00BE11DE">
        <w:rPr>
          <w:rFonts w:ascii="Times New Roman" w:hAnsi="Times New Roman" w:cs="Times New Roman"/>
          <w:sz w:val="24"/>
          <w:szCs w:val="24"/>
        </w:rPr>
        <w:t>’s</w:t>
      </w:r>
      <w:r w:rsidR="00DB03EA" w:rsidRPr="00C95E4D">
        <w:rPr>
          <w:rFonts w:ascii="Times New Roman" w:hAnsi="Times New Roman" w:cs="Times New Roman"/>
          <w:sz w:val="24"/>
          <w:szCs w:val="24"/>
        </w:rPr>
        <w:t xml:space="preserve"> action, </w:t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BE11DE">
        <w:rPr>
          <w:rFonts w:ascii="Times New Roman" w:hAnsi="Times New Roman" w:cs="Times New Roman"/>
          <w:sz w:val="24"/>
          <w:szCs w:val="24"/>
        </w:rPr>
        <w:t xml:space="preserve">strategies </w:t>
      </w:r>
      <w:r w:rsidR="00BE11DE" w:rsidRPr="00EC3C03">
        <w:rPr>
          <w:rFonts w:ascii="Times New Roman" w:hAnsi="Times New Roman" w:cs="Times New Roman"/>
          <w:sz w:val="24"/>
          <w:szCs w:val="24"/>
        </w:rPr>
        <w:t xml:space="preserve">in </w:t>
      </w:r>
      <w:r w:rsidR="00DB03EA" w:rsidRPr="00EC3C03">
        <w:rPr>
          <w:rFonts w:ascii="Times New Roman" w:hAnsi="Times New Roman" w:cs="Times New Roman"/>
          <w:sz w:val="24"/>
          <w:szCs w:val="24"/>
        </w:rPr>
        <w:t xml:space="preserve">developing compounds, </w:t>
      </w:r>
      <w:r w:rsidRPr="00EC3C03">
        <w:rPr>
          <w:rFonts w:ascii="Times New Roman" w:hAnsi="Times New Roman" w:cs="Times New Roman"/>
          <w:sz w:val="24"/>
          <w:szCs w:val="24"/>
        </w:rPr>
        <w:t>and evaluate</w:t>
      </w:r>
      <w:r w:rsidR="00BE11DE" w:rsidRPr="00EC3C03">
        <w:rPr>
          <w:rFonts w:ascii="Times New Roman" w:hAnsi="Times New Roman" w:cs="Times New Roman"/>
          <w:sz w:val="24"/>
          <w:szCs w:val="24"/>
        </w:rPr>
        <w:t xml:space="preserve"> </w:t>
      </w:r>
      <w:r w:rsidR="00DB03EA" w:rsidRPr="00EC3C03">
        <w:rPr>
          <w:rFonts w:ascii="Times New Roman" w:hAnsi="Times New Roman" w:cs="Times New Roman"/>
          <w:sz w:val="24"/>
          <w:szCs w:val="24"/>
        </w:rPr>
        <w:t xml:space="preserve">PK/PD studies </w:t>
      </w:r>
      <w:r w:rsidRPr="00EC3C03">
        <w:rPr>
          <w:rFonts w:ascii="Times New Roman" w:hAnsi="Times New Roman" w:cs="Times New Roman"/>
          <w:sz w:val="24"/>
          <w:szCs w:val="24"/>
        </w:rPr>
        <w:t xml:space="preserve">that are </w:t>
      </w:r>
      <w:r w:rsidR="004464F4" w:rsidRPr="00EC3C03">
        <w:rPr>
          <w:rFonts w:ascii="Times New Roman" w:hAnsi="Times New Roman" w:cs="Times New Roman"/>
          <w:sz w:val="24"/>
          <w:szCs w:val="24"/>
        </w:rPr>
        <w:t>used in</w:t>
      </w:r>
      <w:r w:rsidR="00DB03EA" w:rsidRPr="00EC3C03">
        <w:rPr>
          <w:rFonts w:ascii="Times New Roman" w:hAnsi="Times New Roman" w:cs="Times New Roman"/>
          <w:sz w:val="24"/>
          <w:szCs w:val="24"/>
        </w:rPr>
        <w:t xml:space="preserve"> p</w:t>
      </w:r>
      <w:r w:rsidR="007C0A15" w:rsidRPr="00EC3C03">
        <w:rPr>
          <w:rFonts w:ascii="Times New Roman" w:hAnsi="Times New Roman" w:cs="Times New Roman"/>
          <w:sz w:val="24"/>
          <w:szCs w:val="24"/>
        </w:rPr>
        <w:t>reclinical and clinical studies</w:t>
      </w:r>
      <w:r w:rsidR="00FF075F" w:rsidRPr="00EC3C03">
        <w:rPr>
          <w:rFonts w:ascii="Times New Roman" w:hAnsi="Times New Roman" w:cs="Times New Roman"/>
          <w:sz w:val="24"/>
          <w:szCs w:val="24"/>
        </w:rPr>
        <w:t xml:space="preserve"> as well as the challenges associated with navigating the drug approval process from designing clinical trials to submitting a new Investigational New Drug (IND) application to the FDA. </w:t>
      </w:r>
      <w:r w:rsidR="001A63D6">
        <w:rPr>
          <w:rFonts w:ascii="Times New Roman" w:hAnsi="Times New Roman" w:cs="Times New Roman"/>
          <w:sz w:val="24"/>
          <w:szCs w:val="24"/>
        </w:rPr>
        <w:t>Participants</w:t>
      </w:r>
      <w:r w:rsidR="00DB03EA" w:rsidRPr="00EC3C03">
        <w:rPr>
          <w:rFonts w:ascii="Times New Roman" w:hAnsi="Times New Roman" w:cs="Times New Roman"/>
          <w:sz w:val="24"/>
          <w:szCs w:val="24"/>
        </w:rPr>
        <w:t xml:space="preserve"> will have the opportunity to interact </w:t>
      </w:r>
      <w:r w:rsidR="00710E3C">
        <w:rPr>
          <w:rFonts w:ascii="Times New Roman" w:hAnsi="Times New Roman" w:cs="Times New Roman"/>
          <w:sz w:val="24"/>
          <w:szCs w:val="24"/>
        </w:rPr>
        <w:t xml:space="preserve">with each other </w:t>
      </w:r>
      <w:r w:rsidR="00DB03EA" w:rsidRPr="00EC3C03">
        <w:rPr>
          <w:rFonts w:ascii="Times New Roman" w:hAnsi="Times New Roman" w:cs="Times New Roman"/>
          <w:sz w:val="24"/>
          <w:szCs w:val="24"/>
        </w:rPr>
        <w:t xml:space="preserve">as a cohort in seminars/workshops </w:t>
      </w:r>
      <w:r w:rsidR="004464F4" w:rsidRPr="00EC3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foster </w:t>
      </w:r>
      <w:r w:rsidR="004464F4" w:rsidRPr="00EC3C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cross-fertilization of ideas and promote </w:t>
      </w:r>
      <w:r w:rsidR="004464F4" w:rsidRPr="00C95E4D">
        <w:rPr>
          <w:rFonts w:ascii="Times New Roman" w:hAnsi="Times New Roman" w:cs="Times New Roman"/>
          <w:sz w:val="24"/>
          <w:szCs w:val="24"/>
          <w:shd w:val="clear" w:color="auto" w:fill="FFFFFF"/>
        </w:rPr>
        <w:t>interdisciplinary learning.</w:t>
      </w:r>
      <w:r w:rsidR="00151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 there is interest</w:t>
      </w:r>
      <w:r w:rsidR="0041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519AE">
        <w:rPr>
          <w:rFonts w:ascii="Times New Roman" w:hAnsi="Times New Roman" w:cs="Times New Roman"/>
          <w:sz w:val="24"/>
          <w:szCs w:val="24"/>
          <w:shd w:val="clear" w:color="auto" w:fill="FFFFFF"/>
        </w:rPr>
        <w:t>there will also be an opportunity for the participant to visit NIH/NCATS at the end.</w:t>
      </w:r>
    </w:p>
    <w:p w14:paraId="60C34BE3" w14:textId="77777777" w:rsidR="00CA71E7" w:rsidRPr="00CA71E7" w:rsidRDefault="00CA71E7" w:rsidP="0033294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53F669B" w14:textId="77777777" w:rsidR="00332941" w:rsidRPr="00C95E4D" w:rsidRDefault="00332941" w:rsidP="00332941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C95E4D">
        <w:rPr>
          <w:rFonts w:ascii="Times New Roman" w:hAnsi="Times New Roman" w:cs="Times New Roman"/>
          <w:b/>
          <w:sz w:val="24"/>
          <w:szCs w:val="24"/>
        </w:rPr>
        <w:t>Eligib</w:t>
      </w:r>
      <w:r>
        <w:rPr>
          <w:rFonts w:ascii="Times New Roman" w:hAnsi="Times New Roman" w:cs="Times New Roman"/>
          <w:b/>
          <w:sz w:val="24"/>
          <w:szCs w:val="24"/>
        </w:rPr>
        <w:t>ility</w:t>
      </w:r>
      <w:r w:rsidR="005B2F3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4FF437" w14:textId="77777777" w:rsidR="00D63ED0" w:rsidRDefault="0088267C" w:rsidP="0088267C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This </w:t>
      </w:r>
      <w:r w:rsidR="003551A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externship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opportunity is open to</w:t>
      </w:r>
      <w:r w:rsidR="00D63E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:</w:t>
      </w:r>
    </w:p>
    <w:p w14:paraId="5258CCC1" w14:textId="063EABBC" w:rsidR="00D63ED0" w:rsidRDefault="0088267C" w:rsidP="00E747A7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color w:val="333333"/>
          <w:sz w:val="24"/>
          <w:szCs w:val="24"/>
          <w:lang w:val="en"/>
        </w:rPr>
      </w:pPr>
      <w:r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CTSA</w:t>
      </w:r>
      <w:r w:rsidR="003551AB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Program</w:t>
      </w:r>
      <w:r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trainees</w:t>
      </w:r>
      <w:r w:rsid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, </w:t>
      </w:r>
      <w:r w:rsidR="00397AC2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scholars</w:t>
      </w:r>
      <w:r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or investigators</w:t>
      </w:r>
      <w:r w:rsid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supported by</w:t>
      </w:r>
      <w:r w:rsidR="006E62BF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the</w:t>
      </w:r>
      <w:r w:rsid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CTSA</w:t>
      </w:r>
      <w:r w:rsidR="006E62BF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Program Hub award*</w:t>
      </w:r>
      <w:r w:rsid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funds</w:t>
      </w:r>
      <w:r w:rsidR="00D63ED0">
        <w:rPr>
          <w:rFonts w:ascii="Times New Roman" w:eastAsia="Times New Roman" w:hAnsi="Times New Roman"/>
          <w:color w:val="333333"/>
          <w:sz w:val="24"/>
          <w:szCs w:val="24"/>
          <w:lang w:val="en"/>
        </w:rPr>
        <w:t>, and</w:t>
      </w:r>
    </w:p>
    <w:p w14:paraId="33B3DBCF" w14:textId="77777777" w:rsidR="00D63ED0" w:rsidRDefault="0088267C" w:rsidP="00E747A7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color w:val="333333"/>
          <w:sz w:val="24"/>
          <w:szCs w:val="24"/>
          <w:lang w:val="en"/>
        </w:rPr>
      </w:pPr>
      <w:r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who </w:t>
      </w:r>
      <w:r w:rsidR="00332941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have a clinical doctoral degree (M.D. or Ph.D.) or its equivalent in biological or biomedical sciences, bioengineering or a related field</w:t>
      </w:r>
      <w:r w:rsidR="00D63ED0">
        <w:rPr>
          <w:rFonts w:ascii="Times New Roman" w:eastAsia="Times New Roman" w:hAnsi="Times New Roman"/>
          <w:color w:val="333333"/>
          <w:sz w:val="24"/>
          <w:szCs w:val="24"/>
          <w:lang w:val="en"/>
        </w:rPr>
        <w:t>,</w:t>
      </w:r>
      <w:r w:rsidR="00332941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</w:t>
      </w:r>
      <w:r w:rsidR="00D63ED0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and </w:t>
      </w:r>
    </w:p>
    <w:p w14:paraId="160469EC" w14:textId="77777777" w:rsidR="00D63ED0" w:rsidRDefault="00D63ED0" w:rsidP="00E747A7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who </w:t>
      </w:r>
      <w:r w:rsidR="00332941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have a record of accomplishments in clinical and translational science research,</w:t>
      </w: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and</w:t>
      </w:r>
    </w:p>
    <w:p w14:paraId="42602E6B" w14:textId="43C934C8" w:rsidR="00D63ED0" w:rsidRDefault="001C3072" w:rsidP="00E747A7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>who have</w:t>
      </w:r>
      <w:r w:rsidR="00332941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a keen interest in learning more about drug development and commercialization processes</w:t>
      </w:r>
      <w:r w:rsidR="00D63ED0">
        <w:rPr>
          <w:rFonts w:ascii="Times New Roman" w:eastAsia="Times New Roman" w:hAnsi="Times New Roman"/>
          <w:color w:val="333333"/>
          <w:sz w:val="24"/>
          <w:szCs w:val="24"/>
          <w:lang w:val="en"/>
        </w:rPr>
        <w:t>,</w:t>
      </w:r>
      <w:r w:rsidR="0088267C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and</w:t>
      </w:r>
    </w:p>
    <w:p w14:paraId="7EE194BC" w14:textId="77777777" w:rsidR="00D63ED0" w:rsidRPr="00E747A7" w:rsidRDefault="006E62BF" w:rsidP="00E747A7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who are </w:t>
      </w:r>
      <w:r w:rsidR="00332941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U.S. citizens or permanent residents of the United States.</w:t>
      </w:r>
    </w:p>
    <w:p w14:paraId="2F13F6A5" w14:textId="77777777" w:rsidR="00D63ED0" w:rsidRDefault="00332941" w:rsidP="00E747A7">
      <w:pPr>
        <w:pStyle w:val="ListParagraph"/>
        <w:rPr>
          <w:lang w:val="en"/>
        </w:rPr>
      </w:pPr>
      <w:r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</w:t>
      </w:r>
    </w:p>
    <w:p w14:paraId="2BE9E5A5" w14:textId="77777777" w:rsidR="0088267C" w:rsidRPr="00E747A7" w:rsidRDefault="00D63ED0" w:rsidP="00E7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88267C" w:rsidRPr="00E747A7">
        <w:rPr>
          <w:rFonts w:ascii="Arial" w:hAnsi="Arial" w:cs="Arial"/>
          <w:sz w:val="18"/>
          <w:szCs w:val="18"/>
        </w:rPr>
        <w:t xml:space="preserve">Typically, candidates should fit into one of the following </w:t>
      </w:r>
      <w:r w:rsidR="005B2F36" w:rsidRPr="00E747A7">
        <w:rPr>
          <w:rFonts w:ascii="Arial" w:hAnsi="Arial" w:cs="Arial"/>
          <w:sz w:val="18"/>
          <w:szCs w:val="18"/>
        </w:rPr>
        <w:t>three</w:t>
      </w:r>
      <w:r w:rsidR="0088267C" w:rsidRPr="00E747A7">
        <w:rPr>
          <w:rFonts w:ascii="Arial" w:hAnsi="Arial" w:cs="Arial"/>
          <w:sz w:val="18"/>
          <w:szCs w:val="18"/>
        </w:rPr>
        <w:t xml:space="preserve"> categories:</w:t>
      </w:r>
    </w:p>
    <w:p w14:paraId="471BAC47" w14:textId="77777777" w:rsidR="0088267C" w:rsidRPr="00E747A7" w:rsidRDefault="0088267C" w:rsidP="008826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47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CTSA </w:t>
      </w:r>
      <w:r w:rsidR="005B2F36" w:rsidRPr="00E747A7">
        <w:rPr>
          <w:rFonts w:ascii="Times New Roman" w:eastAsia="Times New Roman" w:hAnsi="Times New Roman" w:cs="Times New Roman"/>
          <w:color w:val="333333"/>
          <w:sz w:val="24"/>
          <w:szCs w:val="24"/>
        </w:rPr>
        <w:t>KL2 S</w:t>
      </w:r>
      <w:r w:rsidRPr="00E747A7">
        <w:rPr>
          <w:rFonts w:ascii="Times New Roman" w:eastAsia="Times New Roman" w:hAnsi="Times New Roman" w:cs="Times New Roman"/>
          <w:color w:val="333333"/>
          <w:sz w:val="24"/>
          <w:szCs w:val="24"/>
        </w:rPr>
        <w:t>cholar</w:t>
      </w:r>
    </w:p>
    <w:p w14:paraId="0BAD089F" w14:textId="77777777" w:rsidR="0088267C" w:rsidRDefault="005B2F36" w:rsidP="008826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47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CTSA </w:t>
      </w:r>
      <w:r w:rsidR="0088267C" w:rsidRPr="00E747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TL1 </w:t>
      </w:r>
      <w:r w:rsidRPr="00E747A7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88267C" w:rsidRPr="00E747A7">
        <w:rPr>
          <w:rFonts w:ascii="Times New Roman" w:eastAsia="Times New Roman" w:hAnsi="Times New Roman" w:cs="Times New Roman"/>
          <w:color w:val="333333"/>
          <w:sz w:val="24"/>
          <w:szCs w:val="24"/>
        </w:rPr>
        <w:t>rainee</w:t>
      </w:r>
    </w:p>
    <w:p w14:paraId="083073A9" w14:textId="77777777" w:rsidR="00BF5F94" w:rsidRPr="00BF5F94" w:rsidRDefault="00BF5F94" w:rsidP="00BF5F9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47A7">
        <w:rPr>
          <w:rFonts w:ascii="Times New Roman" w:eastAsia="Times New Roman" w:hAnsi="Times New Roman" w:cs="Times New Roman"/>
          <w:color w:val="333333"/>
          <w:sz w:val="24"/>
          <w:szCs w:val="24"/>
        </w:rPr>
        <w:t>Early stage investigator conducting research supported under the UL1</w:t>
      </w:r>
    </w:p>
    <w:p w14:paraId="45D1E134" w14:textId="77777777" w:rsidR="00332941" w:rsidRDefault="0088267C" w:rsidP="00CD5C35">
      <w:pPr>
        <w:autoSpaceDE w:val="0"/>
        <w:autoSpaceDN w:val="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Provisions</w:t>
      </w:r>
      <w:r w:rsidR="005B2F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:</w:t>
      </w:r>
    </w:p>
    <w:p w14:paraId="1FB95452" w14:textId="77777777" w:rsidR="005B2F36" w:rsidRDefault="002B1C7A" w:rsidP="00CD5C35">
      <w:pPr>
        <w:autoSpaceDE w:val="0"/>
        <w:autoSpaceDN w:val="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Successful applicants will be provided with</w:t>
      </w:r>
      <w:r w:rsidR="005B2F3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:</w:t>
      </w:r>
    </w:p>
    <w:p w14:paraId="2714CA94" w14:textId="6208AAA8" w:rsidR="00AB1646" w:rsidRPr="001C3072" w:rsidRDefault="005E3BD5" w:rsidP="00AB1646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Projects in the areas of </w:t>
      </w:r>
      <w:r w:rsidR="00C13101">
        <w:rPr>
          <w:rFonts w:ascii="Times New Roman" w:hAnsi="Times New Roman"/>
          <w:sz w:val="24"/>
          <w:szCs w:val="24"/>
        </w:rPr>
        <w:t xml:space="preserve">PK/PD and </w:t>
      </w:r>
      <w:r w:rsidR="001C3072" w:rsidRPr="001C3072">
        <w:rPr>
          <w:rFonts w:ascii="Times New Roman" w:hAnsi="Times New Roman"/>
          <w:sz w:val="24"/>
          <w:szCs w:val="24"/>
        </w:rPr>
        <w:t>clinical pharmacology</w:t>
      </w:r>
      <w:r w:rsidR="00C13101">
        <w:rPr>
          <w:rFonts w:ascii="Times New Roman" w:hAnsi="Times New Roman"/>
          <w:sz w:val="24"/>
          <w:szCs w:val="24"/>
        </w:rPr>
        <w:t xml:space="preserve"> (see attached example)</w:t>
      </w:r>
      <w:r w:rsidR="00D71DBF">
        <w:rPr>
          <w:rFonts w:ascii="Times New Roman" w:hAnsi="Times New Roman"/>
          <w:sz w:val="24"/>
          <w:szCs w:val="24"/>
        </w:rPr>
        <w:t xml:space="preserve"> as well as opportunities to </w:t>
      </w:r>
      <w:r w:rsidR="00545840">
        <w:rPr>
          <w:rFonts w:ascii="Times New Roman" w:hAnsi="Times New Roman"/>
          <w:sz w:val="24"/>
          <w:szCs w:val="24"/>
        </w:rPr>
        <w:t>participate in meetings</w:t>
      </w:r>
      <w:r w:rsidR="004927B0">
        <w:rPr>
          <w:rFonts w:ascii="Times New Roman" w:hAnsi="Times New Roman"/>
          <w:sz w:val="24"/>
          <w:szCs w:val="24"/>
        </w:rPr>
        <w:t>/seminars</w:t>
      </w:r>
      <w:r w:rsidR="00545840">
        <w:rPr>
          <w:rFonts w:ascii="Times New Roman" w:hAnsi="Times New Roman"/>
          <w:sz w:val="24"/>
          <w:szCs w:val="24"/>
        </w:rPr>
        <w:t xml:space="preserve"> (as appropriate)</w:t>
      </w:r>
      <w:r w:rsidR="004927B0">
        <w:rPr>
          <w:rFonts w:ascii="Times New Roman" w:hAnsi="Times New Roman"/>
          <w:sz w:val="24"/>
          <w:szCs w:val="24"/>
        </w:rPr>
        <w:t xml:space="preserve">, interact </w:t>
      </w:r>
      <w:r w:rsidR="00D71DBF">
        <w:rPr>
          <w:rFonts w:ascii="Times New Roman" w:hAnsi="Times New Roman"/>
          <w:sz w:val="24"/>
          <w:szCs w:val="24"/>
        </w:rPr>
        <w:t xml:space="preserve">with other Lilly staff </w:t>
      </w:r>
      <w:r w:rsidR="004927B0">
        <w:rPr>
          <w:rFonts w:ascii="Times New Roman" w:hAnsi="Times New Roman"/>
          <w:sz w:val="24"/>
          <w:szCs w:val="24"/>
        </w:rPr>
        <w:t xml:space="preserve">and </w:t>
      </w:r>
      <w:r w:rsidR="003207A0">
        <w:rPr>
          <w:rFonts w:ascii="Times New Roman" w:hAnsi="Times New Roman"/>
          <w:sz w:val="24"/>
          <w:szCs w:val="24"/>
        </w:rPr>
        <w:t xml:space="preserve">also </w:t>
      </w:r>
      <w:r w:rsidR="004927B0">
        <w:rPr>
          <w:rFonts w:ascii="Times New Roman" w:hAnsi="Times New Roman"/>
          <w:sz w:val="24"/>
          <w:szCs w:val="24"/>
        </w:rPr>
        <w:t>program staff at NIH/NCATS</w:t>
      </w:r>
    </w:p>
    <w:p w14:paraId="5EA56B06" w14:textId="01AE830E" w:rsidR="00AB1646" w:rsidRPr="001C3072" w:rsidRDefault="00AB1646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C3072">
        <w:rPr>
          <w:rFonts w:ascii="Times New Roman" w:hAnsi="Times New Roman"/>
          <w:sz w:val="24"/>
          <w:szCs w:val="24"/>
        </w:rPr>
        <w:t xml:space="preserve">To gain novel training, it is encouraged that selected projects be distinct from their academic research projects at their institution. </w:t>
      </w:r>
    </w:p>
    <w:p w14:paraId="23E48BC2" w14:textId="7FF46A78" w:rsidR="005B2F36" w:rsidRPr="00E747A7" w:rsidRDefault="005B2F36" w:rsidP="00E747A7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>L</w:t>
      </w:r>
      <w:r w:rsidR="002B1C7A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odging by Eli Lilly</w:t>
      </w:r>
      <w:r w:rsidR="003551AB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in Indiana </w:t>
      </w:r>
    </w:p>
    <w:p w14:paraId="11D24D46" w14:textId="55933714" w:rsidR="005B2F36" w:rsidRPr="00284E29" w:rsidRDefault="005B2F36" w:rsidP="00E747A7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>T</w:t>
      </w:r>
      <w:r w:rsidR="004464F4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ravel</w:t>
      </w:r>
      <w:r w:rsidR="002B1C7A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costs associated </w:t>
      </w:r>
      <w:r w:rsidR="002B1C7A" w:rsidRPr="00284E29">
        <w:rPr>
          <w:rFonts w:ascii="Times New Roman" w:eastAsia="Times New Roman" w:hAnsi="Times New Roman"/>
          <w:sz w:val="24"/>
          <w:szCs w:val="24"/>
          <w:lang w:val="en"/>
        </w:rPr>
        <w:t xml:space="preserve">with </w:t>
      </w:r>
      <w:r w:rsidR="0027601B" w:rsidRPr="00284E29">
        <w:rPr>
          <w:rFonts w:ascii="Times New Roman" w:eastAsia="Times New Roman" w:hAnsi="Times New Roman"/>
          <w:sz w:val="24"/>
          <w:szCs w:val="24"/>
          <w:lang w:val="en"/>
        </w:rPr>
        <w:t xml:space="preserve">two </w:t>
      </w:r>
      <w:r w:rsidR="004464F4" w:rsidRPr="00284E29">
        <w:rPr>
          <w:rFonts w:ascii="Times New Roman" w:eastAsia="Times New Roman" w:hAnsi="Times New Roman"/>
          <w:sz w:val="24"/>
          <w:szCs w:val="24"/>
          <w:lang w:val="en"/>
        </w:rPr>
        <w:t>rou</w:t>
      </w:r>
      <w:r w:rsidR="004464F4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ndt</w:t>
      </w:r>
      <w:r w:rsidR="00284E29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rip </w:t>
      </w:r>
      <w:r w:rsidR="003551AB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for </w:t>
      </w:r>
      <w:r w:rsidR="001A63D6">
        <w:rPr>
          <w:rFonts w:ascii="Times New Roman" w:eastAsia="Times New Roman" w:hAnsi="Times New Roman"/>
          <w:color w:val="333333"/>
          <w:sz w:val="24"/>
          <w:szCs w:val="24"/>
          <w:lang w:val="en"/>
        </w:rPr>
        <w:t>participants</w:t>
      </w: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</w:t>
      </w:r>
      <w:r w:rsidR="004464F4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between</w:t>
      </w:r>
      <w:r w:rsidR="002B1C7A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their </w:t>
      </w:r>
      <w:r w:rsidR="00207751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institution and </w:t>
      </w:r>
      <w:r w:rsidR="002B1C7A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Eli Lilly in Indiana</w:t>
      </w:r>
      <w:r w:rsidR="00284E29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. </w:t>
      </w:r>
      <w:r w:rsidR="00014BCC" w:rsidRPr="00284E29">
        <w:rPr>
          <w:rFonts w:ascii="Times New Roman" w:eastAsia="Times New Roman" w:hAnsi="Times New Roman"/>
          <w:sz w:val="24"/>
          <w:szCs w:val="24"/>
          <w:lang w:val="en"/>
        </w:rPr>
        <w:t xml:space="preserve">Alternatively, one of the two roundtrip travels (airfare OR mileage reimbursement if driving) could be to NIH/NCATS </w:t>
      </w:r>
      <w:r w:rsidR="00284E29">
        <w:rPr>
          <w:rFonts w:ascii="Times New Roman" w:eastAsia="Times New Roman" w:hAnsi="Times New Roman"/>
          <w:sz w:val="24"/>
          <w:szCs w:val="24"/>
          <w:lang w:val="en"/>
        </w:rPr>
        <w:t xml:space="preserve">to </w:t>
      </w:r>
      <w:r w:rsidR="00014BCC" w:rsidRPr="00284E29">
        <w:rPr>
          <w:rFonts w:ascii="Times New Roman" w:eastAsia="Times New Roman" w:hAnsi="Times New Roman"/>
          <w:sz w:val="24"/>
          <w:szCs w:val="24"/>
          <w:lang w:val="en"/>
        </w:rPr>
        <w:t>meet with program leadership</w:t>
      </w:r>
    </w:p>
    <w:p w14:paraId="2E3B2671" w14:textId="77345FDD" w:rsidR="00014BCC" w:rsidRPr="00284E29" w:rsidRDefault="00014BCC" w:rsidP="00014BCC">
      <w:pPr>
        <w:spacing w:after="0" w:line="240" w:lineRule="auto"/>
        <w:rPr>
          <w:highlight w:val="yellow"/>
        </w:rPr>
      </w:pPr>
    </w:p>
    <w:p w14:paraId="37D2D909" w14:textId="77777777" w:rsidR="00014BCC" w:rsidRDefault="00014BCC" w:rsidP="005B2F36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1768BE52" w14:textId="4D6BFF03" w:rsidR="005B2F36" w:rsidRPr="00E747A7" w:rsidRDefault="005B2F36" w:rsidP="005B2F36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note that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</w:t>
      </w:r>
      <w:r w:rsidR="003551A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he </w:t>
      </w:r>
      <w:r w:rsidR="001A63D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participants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’</w:t>
      </w:r>
      <w:r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3551A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stipend 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salary must be provided from the CTSA Program Hub award as no new additional funds for salary or stipend are provided with</w:t>
      </w:r>
      <w:r w:rsidR="003551A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this ex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ternship</w:t>
      </w:r>
      <w:r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 A letter of commitment from the PI of the CTSA Program hub must accompany an application ensuring the </w:t>
      </w:r>
      <w:r w:rsidR="001A63D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participants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’ stipend/salary will be prov</w:t>
      </w:r>
      <w:r w:rsidR="003551A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ided for the term of the ex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ternship</w:t>
      </w:r>
      <w:r w:rsidR="003551A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(see Application Procedure)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 </w:t>
      </w:r>
    </w:p>
    <w:p w14:paraId="3ACD0F24" w14:textId="77777777" w:rsidR="00CA71E7" w:rsidRDefault="00CA71E7" w:rsidP="005B2F36">
      <w:pPr>
        <w:autoSpaceDE w:val="0"/>
        <w:autoSpaceDN w:val="0"/>
        <w:rPr>
          <w:rFonts w:ascii="Times New Roman" w:eastAsia="Times New Roman" w:hAnsi="Times New Roman"/>
          <w:b/>
          <w:color w:val="333333"/>
          <w:sz w:val="24"/>
          <w:szCs w:val="24"/>
          <w:lang w:val="en"/>
        </w:rPr>
      </w:pPr>
    </w:p>
    <w:p w14:paraId="1D09882E" w14:textId="77777777" w:rsidR="00F03177" w:rsidRDefault="00F03177" w:rsidP="005B2F36">
      <w:pPr>
        <w:autoSpaceDE w:val="0"/>
        <w:autoSpaceDN w:val="0"/>
        <w:rPr>
          <w:rFonts w:ascii="Times New Roman" w:eastAsia="Times New Roman" w:hAnsi="Times New Roman"/>
          <w:b/>
          <w:color w:val="333333"/>
          <w:sz w:val="24"/>
          <w:szCs w:val="24"/>
          <w:lang w:val="en"/>
        </w:rPr>
      </w:pPr>
    </w:p>
    <w:p w14:paraId="2859FAE0" w14:textId="738DABED" w:rsidR="005B2F36" w:rsidRPr="00E747A7" w:rsidRDefault="005B2F36" w:rsidP="005B2F36">
      <w:pPr>
        <w:autoSpaceDE w:val="0"/>
        <w:autoSpaceDN w:val="0"/>
        <w:rPr>
          <w:rFonts w:ascii="Times New Roman" w:eastAsia="Times New Roman" w:hAnsi="Times New Roman"/>
          <w:b/>
          <w:color w:val="333333"/>
          <w:sz w:val="24"/>
          <w:szCs w:val="24"/>
          <w:lang w:val="en"/>
        </w:rPr>
      </w:pPr>
      <w:r w:rsidRPr="00E747A7">
        <w:rPr>
          <w:rFonts w:ascii="Times New Roman" w:eastAsia="Times New Roman" w:hAnsi="Times New Roman"/>
          <w:b/>
          <w:color w:val="333333"/>
          <w:sz w:val="24"/>
          <w:szCs w:val="24"/>
          <w:lang w:val="en"/>
        </w:rPr>
        <w:t>Requirements:</w:t>
      </w:r>
    </w:p>
    <w:p w14:paraId="1EFA27DD" w14:textId="2FCA86A2" w:rsidR="005B2F36" w:rsidRDefault="00010510" w:rsidP="005B2F36">
      <w:pPr>
        <w:autoSpaceDE w:val="0"/>
        <w:autoSpaceDN w:val="0"/>
        <w:rPr>
          <w:rFonts w:ascii="Times New Roman" w:eastAsia="Times New Roman" w:hAnsi="Times New Roman"/>
          <w:color w:val="333333"/>
          <w:sz w:val="24"/>
          <w:szCs w:val="24"/>
          <w:lang w:val="en"/>
        </w:rPr>
      </w:pPr>
      <w:r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Selected </w:t>
      </w:r>
      <w:r w:rsidR="001A63D6">
        <w:rPr>
          <w:rFonts w:ascii="Times New Roman" w:eastAsia="Times New Roman" w:hAnsi="Times New Roman"/>
          <w:color w:val="333333"/>
          <w:sz w:val="24"/>
          <w:szCs w:val="24"/>
          <w:lang w:val="en"/>
        </w:rPr>
        <w:t>participants</w:t>
      </w:r>
      <w:r w:rsidR="003551AB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are required to</w:t>
      </w:r>
      <w:r w:rsidR="005B2F36">
        <w:rPr>
          <w:rFonts w:ascii="Times New Roman" w:eastAsia="Times New Roman" w:hAnsi="Times New Roman"/>
          <w:color w:val="333333"/>
          <w:sz w:val="24"/>
          <w:szCs w:val="24"/>
          <w:lang w:val="en"/>
        </w:rPr>
        <w:t>:</w:t>
      </w:r>
    </w:p>
    <w:p w14:paraId="7DD7FD82" w14:textId="77777777" w:rsidR="005B2F36" w:rsidRPr="00E747A7" w:rsidRDefault="003551AB" w:rsidP="00E747A7">
      <w:pPr>
        <w:pStyle w:val="ListParagraph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>Agree to and s</w:t>
      </w:r>
      <w:r w:rsidR="002B1C7A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ign a non-disclosure agreement with Eli Lilly</w:t>
      </w:r>
    </w:p>
    <w:p w14:paraId="62255537" w14:textId="77777777" w:rsidR="005B2F36" w:rsidRDefault="003551AB" w:rsidP="00E747A7">
      <w:pPr>
        <w:pStyle w:val="ListParagraph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D5C35" w:rsidRPr="00E747A7">
        <w:rPr>
          <w:rFonts w:ascii="Times New Roman" w:hAnsi="Times New Roman"/>
          <w:sz w:val="24"/>
          <w:szCs w:val="24"/>
        </w:rPr>
        <w:t xml:space="preserve">o attend an orientation session </w:t>
      </w:r>
      <w:r w:rsidR="005B2F36">
        <w:rPr>
          <w:rFonts w:ascii="Times New Roman" w:hAnsi="Times New Roman"/>
          <w:sz w:val="24"/>
          <w:szCs w:val="24"/>
        </w:rPr>
        <w:t xml:space="preserve">at Eli Lilly </w:t>
      </w:r>
      <w:r w:rsidR="00CD5C35" w:rsidRPr="00E747A7">
        <w:rPr>
          <w:rFonts w:ascii="Times New Roman" w:hAnsi="Times New Roman"/>
          <w:sz w:val="24"/>
          <w:szCs w:val="24"/>
        </w:rPr>
        <w:t xml:space="preserve">at the beginning of their experience </w:t>
      </w:r>
    </w:p>
    <w:p w14:paraId="4D431BE3" w14:textId="42280577" w:rsidR="005B2F36" w:rsidRDefault="003551AB" w:rsidP="00E747A7">
      <w:pPr>
        <w:pStyle w:val="ListParagraph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D5C35" w:rsidRPr="00E747A7">
        <w:rPr>
          <w:rFonts w:ascii="Times New Roman" w:hAnsi="Times New Roman"/>
          <w:sz w:val="24"/>
          <w:szCs w:val="24"/>
        </w:rPr>
        <w:t>howcase their work at the end of the</w:t>
      </w:r>
      <w:r w:rsidR="005B2F36">
        <w:rPr>
          <w:rFonts w:ascii="Times New Roman" w:hAnsi="Times New Roman"/>
          <w:sz w:val="24"/>
          <w:szCs w:val="24"/>
        </w:rPr>
        <w:t xml:space="preserve"> </w:t>
      </w:r>
      <w:r w:rsidR="00611694">
        <w:rPr>
          <w:rFonts w:ascii="Times New Roman" w:hAnsi="Times New Roman"/>
          <w:sz w:val="24"/>
          <w:szCs w:val="24"/>
        </w:rPr>
        <w:t>extern</w:t>
      </w:r>
      <w:r w:rsidR="001A63D6">
        <w:rPr>
          <w:rFonts w:ascii="Times New Roman" w:hAnsi="Times New Roman"/>
          <w:sz w:val="24"/>
          <w:szCs w:val="24"/>
        </w:rPr>
        <w:t>s</w:t>
      </w:r>
      <w:r w:rsidR="005B2F36">
        <w:rPr>
          <w:rFonts w:ascii="Times New Roman" w:hAnsi="Times New Roman"/>
          <w:sz w:val="24"/>
          <w:szCs w:val="24"/>
        </w:rPr>
        <w:t xml:space="preserve">hip </w:t>
      </w:r>
      <w:r w:rsidR="00CD5C35" w:rsidRPr="00E747A7">
        <w:rPr>
          <w:rFonts w:ascii="Times New Roman" w:hAnsi="Times New Roman"/>
          <w:sz w:val="24"/>
          <w:szCs w:val="24"/>
        </w:rPr>
        <w:t xml:space="preserve">at a research symposium at Eli Lilly </w:t>
      </w:r>
    </w:p>
    <w:p w14:paraId="2291A570" w14:textId="515AF57B" w:rsidR="002B1C7A" w:rsidRPr="00E747A7" w:rsidRDefault="002B1C7A" w:rsidP="00E747A7">
      <w:pPr>
        <w:pStyle w:val="ListParagraph"/>
        <w:numPr>
          <w:ilvl w:val="0"/>
          <w:numId w:val="7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Upon completion of the externship, </w:t>
      </w:r>
      <w:r w:rsidR="001A63D6">
        <w:rPr>
          <w:rFonts w:ascii="Times New Roman" w:eastAsia="Times New Roman" w:hAnsi="Times New Roman"/>
          <w:color w:val="333333"/>
          <w:sz w:val="24"/>
          <w:szCs w:val="24"/>
          <w:lang w:val="en"/>
        </w:rPr>
        <w:t>participants</w:t>
      </w:r>
      <w:r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will be required to complete an </w:t>
      </w:r>
      <w:r w:rsidR="008D0475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exit interview with NCATS staff, a post-rotation evaluation </w:t>
      </w:r>
      <w:r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and will receive a statement of completion.</w:t>
      </w:r>
    </w:p>
    <w:p w14:paraId="48848896" w14:textId="77777777" w:rsidR="002B1C7A" w:rsidRDefault="002B1C7A" w:rsidP="007C0A15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14:paraId="1F78C699" w14:textId="77777777" w:rsidR="00755A71" w:rsidRPr="00C95E4D" w:rsidRDefault="00BF5878" w:rsidP="00E747A7">
      <w:pPr>
        <w:autoSpaceDE w:val="0"/>
        <w:autoSpaceDN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</w:pPr>
      <w:r w:rsidRPr="00C95E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Application Procedure</w:t>
      </w:r>
      <w:r w:rsidR="00355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:</w:t>
      </w:r>
    </w:p>
    <w:p w14:paraId="5EC4D7A2" w14:textId="2952C6C7" w:rsidR="008B3046" w:rsidRPr="00284E29" w:rsidRDefault="003551AB" w:rsidP="00E747A7">
      <w:pPr>
        <w:pStyle w:val="ListParagraph"/>
        <w:numPr>
          <w:ilvl w:val="0"/>
          <w:numId w:val="8"/>
        </w:numPr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>Discuss your interests with your CTSA Program hub PI</w:t>
      </w:r>
      <w:r w:rsidR="0027601B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and </w:t>
      </w:r>
      <w:r w:rsidR="00175EC1" w:rsidRPr="00284E29">
        <w:rPr>
          <w:rFonts w:ascii="Times New Roman" w:eastAsia="Times New Roman" w:hAnsi="Times New Roman"/>
          <w:sz w:val="24"/>
          <w:szCs w:val="24"/>
          <w:lang w:val="en"/>
        </w:rPr>
        <w:t xml:space="preserve">your </w:t>
      </w:r>
      <w:r w:rsidR="0027601B" w:rsidRPr="00284E29">
        <w:rPr>
          <w:rFonts w:ascii="Times New Roman" w:eastAsia="Times New Roman" w:hAnsi="Times New Roman"/>
          <w:sz w:val="24"/>
          <w:szCs w:val="24"/>
          <w:lang w:val="en"/>
        </w:rPr>
        <w:t>mentor</w:t>
      </w:r>
    </w:p>
    <w:p w14:paraId="40913D30" w14:textId="77777777" w:rsidR="003551AB" w:rsidRPr="00E747A7" w:rsidRDefault="008B3046" w:rsidP="00E747A7">
      <w:pPr>
        <w:pStyle w:val="ListParagraph"/>
        <w:numPr>
          <w:ilvl w:val="0"/>
          <w:numId w:val="8"/>
        </w:numPr>
        <w:autoSpaceDE w:val="0"/>
        <w:autoSpaceDN w:val="0"/>
        <w:rPr>
          <w:rFonts w:ascii="Times New Roman" w:eastAsia="Times New Roman" w:hAnsi="Times New Roman"/>
          <w:b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>Discuss your interests with the NCATS point of contact prior to applying.</w:t>
      </w:r>
    </w:p>
    <w:p w14:paraId="1EE54463" w14:textId="77777777" w:rsidR="003E4BCD" w:rsidRPr="00E747A7" w:rsidRDefault="003551AB" w:rsidP="00E747A7">
      <w:pPr>
        <w:pStyle w:val="ListParagraph"/>
        <w:numPr>
          <w:ilvl w:val="0"/>
          <w:numId w:val="8"/>
        </w:numPr>
        <w:autoSpaceDE w:val="0"/>
        <w:autoSpaceDN w:val="0"/>
        <w:rPr>
          <w:rFonts w:ascii="Times New Roman" w:eastAsia="Times New Roman" w:hAnsi="Times New Roman"/>
          <w:b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>Apply: P</w:t>
      </w:r>
      <w:r w:rsidR="00175454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lease submit</w:t>
      </w:r>
      <w:r w:rsidR="003E4BCD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the following application package in PDF format: </w:t>
      </w:r>
    </w:p>
    <w:p w14:paraId="5C7D5DA9" w14:textId="77777777" w:rsidR="003E4BCD" w:rsidRPr="006E62BF" w:rsidRDefault="003E4BCD" w:rsidP="006E62BF">
      <w:pPr>
        <w:pStyle w:val="ListParagraph"/>
        <w:numPr>
          <w:ilvl w:val="1"/>
          <w:numId w:val="8"/>
        </w:numPr>
        <w:autoSpaceDE w:val="0"/>
        <w:autoSpaceDN w:val="0"/>
        <w:rPr>
          <w:rFonts w:ascii="Times New Roman" w:eastAsia="Times New Roman" w:hAnsi="Times New Roman"/>
          <w:b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A </w:t>
      </w:r>
      <w:r w:rsidR="00175454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cover letter </w:t>
      </w:r>
      <w:r w:rsidR="0088267C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signed by the </w:t>
      </w:r>
      <w:r w:rsidR="006E62BF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applicant and the </w:t>
      </w:r>
      <w:r w:rsidR="0088267C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CTSA </w:t>
      </w: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Program </w:t>
      </w:r>
      <w:r w:rsidR="006E62BF">
        <w:rPr>
          <w:rFonts w:ascii="Times New Roman" w:eastAsia="Times New Roman" w:hAnsi="Times New Roman"/>
          <w:color w:val="333333"/>
          <w:sz w:val="24"/>
          <w:szCs w:val="24"/>
          <w:lang w:val="en"/>
        </w:rPr>
        <w:t>H</w:t>
      </w: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ub </w:t>
      </w:r>
      <w:r w:rsidR="0088267C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PI</w:t>
      </w: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(1 page)</w:t>
      </w:r>
    </w:p>
    <w:p w14:paraId="507EF21D" w14:textId="7F2E5D06" w:rsidR="003E4BCD" w:rsidRPr="00802BEE" w:rsidRDefault="003E4BCD" w:rsidP="00E747A7">
      <w:pPr>
        <w:pStyle w:val="ListParagraph"/>
        <w:numPr>
          <w:ilvl w:val="1"/>
          <w:numId w:val="9"/>
        </w:numPr>
        <w:autoSpaceDE w:val="0"/>
        <w:autoSpaceDN w:val="0"/>
        <w:rPr>
          <w:rFonts w:ascii="Times New Roman" w:eastAsia="Times New Roman" w:hAnsi="Times New Roman"/>
          <w:b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>A</w:t>
      </w:r>
      <w:r w:rsidR="00175454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statement of research interests</w:t>
      </w: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, </w:t>
      </w:r>
      <w:r w:rsidR="00803DEA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your major achievements as a scientist, and </w:t>
      </w:r>
      <w:r w:rsidR="00DE4477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a statement as to how this externship will benefit </w:t>
      </w: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>your</w:t>
      </w:r>
      <w:r w:rsidR="00DE4477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research program and career </w:t>
      </w:r>
      <w:r w:rsidR="004464F4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development (</w:t>
      </w:r>
      <w:r w:rsidR="00207751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no more than 3 pages)</w:t>
      </w:r>
    </w:p>
    <w:p w14:paraId="30B39A2E" w14:textId="1B724BFC" w:rsidR="00AB1646" w:rsidRPr="00E747A7" w:rsidRDefault="00AB1646" w:rsidP="00E747A7">
      <w:pPr>
        <w:pStyle w:val="ListParagraph"/>
        <w:numPr>
          <w:ilvl w:val="1"/>
          <w:numId w:val="9"/>
        </w:numPr>
        <w:autoSpaceDE w:val="0"/>
        <w:autoSpaceDN w:val="0"/>
        <w:rPr>
          <w:rFonts w:ascii="Times New Roman" w:eastAsia="Times New Roman" w:hAnsi="Times New Roman"/>
          <w:b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Indicate your top two project areas, if </w:t>
      </w:r>
      <w:r w:rsidR="001C3072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you were to be </w:t>
      </w: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>selected</w:t>
      </w:r>
    </w:p>
    <w:p w14:paraId="311B1495" w14:textId="77777777" w:rsidR="003E4BCD" w:rsidRPr="00E747A7" w:rsidRDefault="003E4BCD" w:rsidP="00E747A7">
      <w:pPr>
        <w:pStyle w:val="ListParagraph"/>
        <w:numPr>
          <w:ilvl w:val="1"/>
          <w:numId w:val="9"/>
        </w:numPr>
        <w:autoSpaceDE w:val="0"/>
        <w:autoSpaceDN w:val="0"/>
        <w:rPr>
          <w:rFonts w:ascii="Times New Roman" w:eastAsia="Times New Roman" w:hAnsi="Times New Roman"/>
          <w:b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>Your</w:t>
      </w:r>
      <w:r w:rsidR="00175454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NIH </w:t>
      </w:r>
      <w:r w:rsidR="004464F4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biosketch</w:t>
      </w:r>
      <w:r w:rsidR="00175454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</w:t>
      </w:r>
    </w:p>
    <w:p w14:paraId="76F16DFE" w14:textId="77777777" w:rsidR="009324A9" w:rsidRPr="00E747A7" w:rsidRDefault="003E4BCD" w:rsidP="00E747A7">
      <w:pPr>
        <w:pStyle w:val="ListParagraph"/>
        <w:numPr>
          <w:ilvl w:val="1"/>
          <w:numId w:val="9"/>
        </w:numPr>
        <w:autoSpaceDE w:val="0"/>
        <w:autoSpaceDN w:val="0"/>
        <w:rPr>
          <w:rFonts w:ascii="Times New Roman" w:eastAsia="Times New Roman" w:hAnsi="Times New Roman"/>
          <w:b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"/>
        </w:rPr>
        <w:t>C</w:t>
      </w:r>
      <w:r w:rsidR="005E0612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ontact information for </w:t>
      </w:r>
      <w:r w:rsidR="00175454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three </w:t>
      </w:r>
      <w:r w:rsidR="005E0612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>references.</w:t>
      </w:r>
      <w:r w:rsidR="00BF5878" w:rsidRPr="00E747A7">
        <w:rPr>
          <w:rFonts w:ascii="Times New Roman" w:eastAsia="Times New Roman" w:hAnsi="Times New Roman"/>
          <w:color w:val="333333"/>
          <w:sz w:val="24"/>
          <w:szCs w:val="24"/>
          <w:lang w:val="en"/>
        </w:rPr>
        <w:t xml:space="preserve"> One of the references must be the PI of the CTSA hub. </w:t>
      </w:r>
    </w:p>
    <w:p w14:paraId="2715AF9F" w14:textId="1145749A" w:rsidR="003551AB" w:rsidRPr="00C95E4D" w:rsidRDefault="00BF5878" w:rsidP="00BF587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All application materials should be submitted</w:t>
      </w:r>
      <w:r w:rsidR="00B5312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by the Authorized Organization Representative (AOR)</w:t>
      </w:r>
      <w:r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via email to</w:t>
      </w:r>
      <w:r w:rsidR="005E0612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hyperlink r:id="rId7" w:history="1">
        <w:r w:rsidR="00C457C3" w:rsidRPr="0075735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ncatselilillyexternship@mail.nih.gov</w:t>
        </w:r>
      </w:hyperlink>
      <w:r w:rsidR="00C457C3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by </w:t>
      </w:r>
      <w:r w:rsidR="004D7689" w:rsidRPr="00284E29">
        <w:rPr>
          <w:rFonts w:ascii="Times New Roman" w:eastAsia="Times New Roman" w:hAnsi="Times New Roman" w:cs="Times New Roman"/>
          <w:sz w:val="24"/>
          <w:szCs w:val="24"/>
          <w:lang w:val="en"/>
        </w:rPr>
        <w:t>April 16</w:t>
      </w:r>
      <w:r w:rsidR="00803DE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, 201</w:t>
      </w:r>
      <w:r w:rsidR="004D768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8</w:t>
      </w:r>
      <w:r w:rsidR="00E747A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for </w:t>
      </w:r>
      <w:r w:rsidR="005E0612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consideration</w:t>
      </w:r>
      <w:r w:rsidR="004464F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05FF3477" w14:textId="77777777" w:rsidR="00BF5878" w:rsidRPr="00C95E4D" w:rsidRDefault="00BF5878" w:rsidP="00BF587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</w:pPr>
      <w:r w:rsidRPr="00C95E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Selection Process</w:t>
      </w:r>
      <w:r w:rsidR="00355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:</w:t>
      </w:r>
    </w:p>
    <w:p w14:paraId="2A8C7A92" w14:textId="72835D2B" w:rsidR="009324A9" w:rsidRPr="00C95E4D" w:rsidRDefault="00BF5878" w:rsidP="009324A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</w:t>
      </w:r>
      <w:r w:rsidR="005E0612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review committee comprised of NCATS</w:t>
      </w:r>
      <w:r w:rsidR="00E747A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staff</w:t>
      </w:r>
      <w:r w:rsidR="00CD5C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 Eli Lilly mentors and </w:t>
      </w:r>
      <w:r w:rsidR="004464F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senior</w:t>
      </w:r>
      <w:r w:rsidR="00CD5C35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staff </w:t>
      </w:r>
      <w:r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will review the applications</w:t>
      </w:r>
      <w:r w:rsidR="0001051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 a joint meeting will be held to</w:t>
      </w:r>
      <w:r w:rsidR="003551A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review and</w:t>
      </w:r>
      <w:r w:rsidR="0001051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select the </w:t>
      </w:r>
      <w:r w:rsidR="001A63D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participants</w:t>
      </w:r>
      <w:r w:rsidR="003551AB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="006F1C6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Announcements will be made by early June </w:t>
      </w:r>
      <w:r w:rsidR="005E0612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with a </w:t>
      </w:r>
      <w:r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target start date </w:t>
      </w:r>
      <w:r w:rsidR="005E0612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of</w:t>
      </w:r>
      <w:r w:rsidR="00802BE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July </w:t>
      </w:r>
      <w:r w:rsidR="004D7689" w:rsidRPr="00EA102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9</w:t>
      </w:r>
      <w:r w:rsidR="004D76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"/>
        </w:rPr>
        <w:t>th</w:t>
      </w:r>
      <w:r w:rsidR="00802BE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r w:rsidR="009324A9"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201</w:t>
      </w:r>
      <w:r w:rsidR="004D7689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8</w:t>
      </w:r>
      <w:r w:rsidR="009324A9" w:rsidRPr="00C95E4D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6A46F580" w14:textId="77777777" w:rsidR="000340B7" w:rsidRDefault="000340B7" w:rsidP="000340B7">
      <w:pPr>
        <w:pStyle w:val="Heading2"/>
        <w:rPr>
          <w:rFonts w:ascii="Times New Roman" w:hAnsi="Times New Roman" w:cs="Times New Roman"/>
        </w:rPr>
      </w:pPr>
    </w:p>
    <w:p w14:paraId="3F450DC3" w14:textId="77777777" w:rsidR="00CD5C35" w:rsidRDefault="00CD5C35" w:rsidP="00CD5C35">
      <w:r>
        <w:t>Please direct all inquiries to:</w:t>
      </w:r>
    </w:p>
    <w:p w14:paraId="572DB8A5" w14:textId="77777777" w:rsidR="00CD5C35" w:rsidRDefault="00CD5C35" w:rsidP="00CD5C35">
      <w:r>
        <w:lastRenderedPageBreak/>
        <w:t>Joan Nagel, M.D.</w:t>
      </w:r>
      <w:r w:rsidR="004464F4">
        <w:t>,</w:t>
      </w:r>
      <w:r>
        <w:t xml:space="preserve"> M.P.H.</w:t>
      </w:r>
    </w:p>
    <w:p w14:paraId="101184BC" w14:textId="77777777" w:rsidR="00CD5C35" w:rsidRDefault="00CD5C35" w:rsidP="00CD5C35">
      <w:r>
        <w:t>National Center for Advancing Translational Sciences</w:t>
      </w:r>
    </w:p>
    <w:p w14:paraId="0B1DDE44" w14:textId="77777777" w:rsidR="00CD5C35" w:rsidRDefault="00CD5C35" w:rsidP="00CD5C35">
      <w:r>
        <w:t>301-827-2512</w:t>
      </w:r>
    </w:p>
    <w:p w14:paraId="13E49280" w14:textId="77777777" w:rsidR="00CD5C35" w:rsidRPr="00CD5C35" w:rsidRDefault="00CD5C35" w:rsidP="00CD5C35">
      <w:r>
        <w:t>joandav@mail.nih.gov</w:t>
      </w:r>
    </w:p>
    <w:sectPr w:rsidR="00CD5C35" w:rsidRPr="00CD5C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0DDDA" w14:textId="77777777" w:rsidR="00536CDF" w:rsidRDefault="00536CDF" w:rsidP="00CA71E7">
      <w:pPr>
        <w:spacing w:after="0" w:line="240" w:lineRule="auto"/>
      </w:pPr>
      <w:r>
        <w:separator/>
      </w:r>
    </w:p>
  </w:endnote>
  <w:endnote w:type="continuationSeparator" w:id="0">
    <w:p w14:paraId="3437A188" w14:textId="77777777" w:rsidR="00536CDF" w:rsidRDefault="00536CDF" w:rsidP="00CA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602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241F7" w14:textId="67DE2C95" w:rsidR="00CA71E7" w:rsidRDefault="00CA71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6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14751E" w14:textId="77777777" w:rsidR="00CA71E7" w:rsidRDefault="00CA7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CE56" w14:textId="77777777" w:rsidR="00536CDF" w:rsidRDefault="00536CDF" w:rsidP="00CA71E7">
      <w:pPr>
        <w:spacing w:after="0" w:line="240" w:lineRule="auto"/>
      </w:pPr>
      <w:r>
        <w:separator/>
      </w:r>
    </w:p>
  </w:footnote>
  <w:footnote w:type="continuationSeparator" w:id="0">
    <w:p w14:paraId="2924245D" w14:textId="77777777" w:rsidR="00536CDF" w:rsidRDefault="00536CDF" w:rsidP="00CA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678"/>
    <w:multiLevelType w:val="hybridMultilevel"/>
    <w:tmpl w:val="A048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1A7"/>
    <w:multiLevelType w:val="hybridMultilevel"/>
    <w:tmpl w:val="4D24B042"/>
    <w:lvl w:ilvl="0" w:tplc="AC9EA5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BF6"/>
    <w:multiLevelType w:val="hybridMultilevel"/>
    <w:tmpl w:val="2800D2A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8760F12"/>
    <w:multiLevelType w:val="hybridMultilevel"/>
    <w:tmpl w:val="B5E2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03A5"/>
    <w:multiLevelType w:val="hybridMultilevel"/>
    <w:tmpl w:val="1F14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27E46"/>
    <w:multiLevelType w:val="hybridMultilevel"/>
    <w:tmpl w:val="6742A85A"/>
    <w:lvl w:ilvl="0" w:tplc="0DDE38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3BB1"/>
    <w:multiLevelType w:val="multilevel"/>
    <w:tmpl w:val="6AB0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E0773"/>
    <w:multiLevelType w:val="multilevel"/>
    <w:tmpl w:val="062E92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F50A5"/>
    <w:multiLevelType w:val="multilevel"/>
    <w:tmpl w:val="0010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1B00D1"/>
    <w:multiLevelType w:val="hybridMultilevel"/>
    <w:tmpl w:val="E7485E7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FC763A5"/>
    <w:multiLevelType w:val="multilevel"/>
    <w:tmpl w:val="F0B6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E261F"/>
    <w:multiLevelType w:val="hybridMultilevel"/>
    <w:tmpl w:val="6210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D6E72"/>
    <w:multiLevelType w:val="hybridMultilevel"/>
    <w:tmpl w:val="DE9A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A9"/>
    <w:rsid w:val="00010510"/>
    <w:rsid w:val="00014BCC"/>
    <w:rsid w:val="000340B7"/>
    <w:rsid w:val="00037BD9"/>
    <w:rsid w:val="00062499"/>
    <w:rsid w:val="00063B96"/>
    <w:rsid w:val="000B0732"/>
    <w:rsid w:val="000C478D"/>
    <w:rsid w:val="001519AE"/>
    <w:rsid w:val="00175454"/>
    <w:rsid w:val="00175EC1"/>
    <w:rsid w:val="00193CF3"/>
    <w:rsid w:val="001A63D6"/>
    <w:rsid w:val="001C3072"/>
    <w:rsid w:val="001E1759"/>
    <w:rsid w:val="00207751"/>
    <w:rsid w:val="002229BC"/>
    <w:rsid w:val="0022499B"/>
    <w:rsid w:val="00245F18"/>
    <w:rsid w:val="0027601B"/>
    <w:rsid w:val="00284E29"/>
    <w:rsid w:val="002B1C7A"/>
    <w:rsid w:val="003207A0"/>
    <w:rsid w:val="00332941"/>
    <w:rsid w:val="003551AB"/>
    <w:rsid w:val="00397AC2"/>
    <w:rsid w:val="003A0353"/>
    <w:rsid w:val="003E4BCD"/>
    <w:rsid w:val="00415300"/>
    <w:rsid w:val="0042020B"/>
    <w:rsid w:val="004464F4"/>
    <w:rsid w:val="004565B3"/>
    <w:rsid w:val="004701FC"/>
    <w:rsid w:val="004835FE"/>
    <w:rsid w:val="004927B0"/>
    <w:rsid w:val="004D7689"/>
    <w:rsid w:val="00536CDF"/>
    <w:rsid w:val="00545641"/>
    <w:rsid w:val="00545840"/>
    <w:rsid w:val="005533FF"/>
    <w:rsid w:val="005B2F36"/>
    <w:rsid w:val="005E0612"/>
    <w:rsid w:val="005E367D"/>
    <w:rsid w:val="005E3BD5"/>
    <w:rsid w:val="005F63AA"/>
    <w:rsid w:val="00611694"/>
    <w:rsid w:val="0069164A"/>
    <w:rsid w:val="006B6FDA"/>
    <w:rsid w:val="006E62BF"/>
    <w:rsid w:val="006F1C66"/>
    <w:rsid w:val="00710E3C"/>
    <w:rsid w:val="00744FCB"/>
    <w:rsid w:val="00746564"/>
    <w:rsid w:val="007551C2"/>
    <w:rsid w:val="00755A71"/>
    <w:rsid w:val="007A6E36"/>
    <w:rsid w:val="007C0A15"/>
    <w:rsid w:val="007D2556"/>
    <w:rsid w:val="007F5F3A"/>
    <w:rsid w:val="00802BEE"/>
    <w:rsid w:val="00803DEA"/>
    <w:rsid w:val="008205D7"/>
    <w:rsid w:val="00840025"/>
    <w:rsid w:val="00857832"/>
    <w:rsid w:val="0088267C"/>
    <w:rsid w:val="008A3AB3"/>
    <w:rsid w:val="008B3046"/>
    <w:rsid w:val="008D0475"/>
    <w:rsid w:val="008D3543"/>
    <w:rsid w:val="009324A9"/>
    <w:rsid w:val="0094701F"/>
    <w:rsid w:val="00947CA2"/>
    <w:rsid w:val="00972C7B"/>
    <w:rsid w:val="00986927"/>
    <w:rsid w:val="009E01CF"/>
    <w:rsid w:val="00A00148"/>
    <w:rsid w:val="00A235E5"/>
    <w:rsid w:val="00A411DB"/>
    <w:rsid w:val="00A42FEB"/>
    <w:rsid w:val="00A96A78"/>
    <w:rsid w:val="00AB1646"/>
    <w:rsid w:val="00B10DF7"/>
    <w:rsid w:val="00B13ADC"/>
    <w:rsid w:val="00B43018"/>
    <w:rsid w:val="00B53124"/>
    <w:rsid w:val="00B63BAE"/>
    <w:rsid w:val="00B9064F"/>
    <w:rsid w:val="00BB3588"/>
    <w:rsid w:val="00BD0D4B"/>
    <w:rsid w:val="00BE11DE"/>
    <w:rsid w:val="00BF5878"/>
    <w:rsid w:val="00BF5F94"/>
    <w:rsid w:val="00C062CA"/>
    <w:rsid w:val="00C13101"/>
    <w:rsid w:val="00C30FC0"/>
    <w:rsid w:val="00C457C3"/>
    <w:rsid w:val="00C76D50"/>
    <w:rsid w:val="00C95E4D"/>
    <w:rsid w:val="00CA71E7"/>
    <w:rsid w:val="00CB433B"/>
    <w:rsid w:val="00CD2FDB"/>
    <w:rsid w:val="00CD567C"/>
    <w:rsid w:val="00CD5C35"/>
    <w:rsid w:val="00D63ED0"/>
    <w:rsid w:val="00D70D4F"/>
    <w:rsid w:val="00D71DBF"/>
    <w:rsid w:val="00D80CD0"/>
    <w:rsid w:val="00DA237A"/>
    <w:rsid w:val="00DB03EA"/>
    <w:rsid w:val="00DB177C"/>
    <w:rsid w:val="00DD473B"/>
    <w:rsid w:val="00DE4477"/>
    <w:rsid w:val="00DF63B3"/>
    <w:rsid w:val="00E23F93"/>
    <w:rsid w:val="00E7217B"/>
    <w:rsid w:val="00E72B2C"/>
    <w:rsid w:val="00E747A7"/>
    <w:rsid w:val="00E96D96"/>
    <w:rsid w:val="00EA1024"/>
    <w:rsid w:val="00EB31C0"/>
    <w:rsid w:val="00EC3C03"/>
    <w:rsid w:val="00F03177"/>
    <w:rsid w:val="00F27FA9"/>
    <w:rsid w:val="00F4277B"/>
    <w:rsid w:val="00F52845"/>
    <w:rsid w:val="00F71BA1"/>
    <w:rsid w:val="00F75E00"/>
    <w:rsid w:val="00FA26C8"/>
    <w:rsid w:val="00FC162F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634C"/>
  <w15:docId w15:val="{B80990A9-CF05-4DCB-984A-1784AC5E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24A9"/>
    <w:pPr>
      <w:spacing w:before="180" w:after="180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4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24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24A9"/>
    <w:rPr>
      <w:b/>
      <w:bCs/>
      <w:color w:val="75757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0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0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3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3EA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95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1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1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E7"/>
  </w:style>
  <w:style w:type="paragraph" w:styleId="Footer">
    <w:name w:val="footer"/>
    <w:basedOn w:val="Normal"/>
    <w:link w:val="FooterChar"/>
    <w:uiPriority w:val="99"/>
    <w:unhideWhenUsed/>
    <w:rsid w:val="00CA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7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26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3349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9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1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catselilillyexternship@mail.ni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Nagel, Joan (NIH/NCATS) [E]</dc:creator>
  <cp:lastModifiedBy>July, Katherine</cp:lastModifiedBy>
  <cp:revision>2</cp:revision>
  <cp:lastPrinted>2016-02-12T20:51:00Z</cp:lastPrinted>
  <dcterms:created xsi:type="dcterms:W3CDTF">2018-03-12T18:02:00Z</dcterms:created>
  <dcterms:modified xsi:type="dcterms:W3CDTF">2018-03-12T18:02:00Z</dcterms:modified>
</cp:coreProperties>
</file>